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66E7" w14:textId="4DEA6D6F" w:rsidR="00260EFC" w:rsidRDefault="00260EFC">
      <w:bookmarkStart w:id="0" w:name="_GoBack"/>
      <w:bookmarkEnd w:id="0"/>
      <w:r>
        <w:rPr>
          <w:noProof/>
        </w:rPr>
        <w:drawing>
          <wp:inline distT="0" distB="0" distL="0" distR="0" wp14:anchorId="777A81B0" wp14:editId="4F4710D4">
            <wp:extent cx="5731510" cy="154813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P-logo-tagline-Hor-Colou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548130"/>
                    </a:xfrm>
                    <a:prstGeom prst="rect">
                      <a:avLst/>
                    </a:prstGeom>
                  </pic:spPr>
                </pic:pic>
              </a:graphicData>
            </a:graphic>
          </wp:inline>
        </w:drawing>
      </w:r>
    </w:p>
    <w:p w14:paraId="3575292C" w14:textId="746F1B81" w:rsidR="00260EFC" w:rsidRDefault="00260EFC"/>
    <w:p w14:paraId="657F2CE8" w14:textId="5AEAA2A9" w:rsidR="00260EFC" w:rsidRDefault="00260EFC"/>
    <w:p w14:paraId="766F1A30" w14:textId="7F3163CB" w:rsidR="00260EFC" w:rsidRDefault="00260EFC">
      <w:r w:rsidRPr="00260EFC">
        <w:rPr>
          <w:noProof/>
        </w:rPr>
        <w:drawing>
          <wp:inline distT="0" distB="0" distL="0" distR="0" wp14:anchorId="72449D81" wp14:editId="5D65F279">
            <wp:extent cx="573151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99160"/>
                    </a:xfrm>
                    <a:prstGeom prst="rect">
                      <a:avLst/>
                    </a:prstGeom>
                    <a:noFill/>
                    <a:ln>
                      <a:noFill/>
                    </a:ln>
                  </pic:spPr>
                </pic:pic>
              </a:graphicData>
            </a:graphic>
          </wp:inline>
        </w:drawing>
      </w:r>
    </w:p>
    <w:p w14:paraId="24CE5E14" w14:textId="2E44CD82" w:rsidR="00260EFC" w:rsidRPr="00260EFC" w:rsidRDefault="00260EFC" w:rsidP="00260EFC"/>
    <w:p w14:paraId="208CB5CB" w14:textId="5126DDC0" w:rsidR="00260EFC" w:rsidRPr="00260EFC" w:rsidRDefault="00260EFC" w:rsidP="00260EFC"/>
    <w:p w14:paraId="5B15E0A5" w14:textId="7158083C" w:rsidR="00260EFC" w:rsidRDefault="00260EFC" w:rsidP="00260EFC"/>
    <w:p w14:paraId="5940CE05" w14:textId="45797410" w:rsidR="00260EFC" w:rsidRDefault="00260EFC" w:rsidP="00260EFC">
      <w:pPr>
        <w:tabs>
          <w:tab w:val="left" w:pos="3750"/>
        </w:tabs>
        <w:jc w:val="center"/>
      </w:pPr>
      <w:r>
        <w:rPr>
          <w:noProof/>
        </w:rPr>
        <w:drawing>
          <wp:inline distT="0" distB="0" distL="0" distR="0" wp14:anchorId="2903E29B" wp14:editId="1BA93596">
            <wp:extent cx="2390140" cy="2228271"/>
            <wp:effectExtent l="0" t="0" r="0" b="635"/>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9"/>
                    <a:stretch>
                      <a:fillRect/>
                    </a:stretch>
                  </pic:blipFill>
                  <pic:spPr>
                    <a:xfrm>
                      <a:off x="0" y="0"/>
                      <a:ext cx="2457005" cy="2290608"/>
                    </a:xfrm>
                    <a:prstGeom prst="rect">
                      <a:avLst/>
                    </a:prstGeom>
                  </pic:spPr>
                </pic:pic>
              </a:graphicData>
            </a:graphic>
          </wp:inline>
        </w:drawing>
      </w:r>
    </w:p>
    <w:p w14:paraId="173368F8" w14:textId="2A4EBE99" w:rsidR="00260EFC" w:rsidRDefault="00260EFC" w:rsidP="00260EFC">
      <w:pPr>
        <w:tabs>
          <w:tab w:val="left" w:pos="3750"/>
        </w:tabs>
        <w:jc w:val="center"/>
      </w:pPr>
    </w:p>
    <w:tbl>
      <w:tblPr>
        <w:tblStyle w:val="TableGrid"/>
        <w:tblW w:w="9351" w:type="dxa"/>
        <w:tblInd w:w="6" w:type="dxa"/>
        <w:tblCellMar>
          <w:top w:w="12" w:type="dxa"/>
          <w:left w:w="107" w:type="dxa"/>
          <w:right w:w="100" w:type="dxa"/>
        </w:tblCellMar>
        <w:tblLook w:val="04A0" w:firstRow="1" w:lastRow="0" w:firstColumn="1" w:lastColumn="0" w:noHBand="0" w:noVBand="1"/>
      </w:tblPr>
      <w:tblGrid>
        <w:gridCol w:w="2261"/>
        <w:gridCol w:w="2271"/>
        <w:gridCol w:w="2229"/>
        <w:gridCol w:w="2590"/>
      </w:tblGrid>
      <w:tr w:rsidR="00260EFC" w14:paraId="25F48718" w14:textId="77777777" w:rsidTr="00FC0296">
        <w:trPr>
          <w:trHeight w:val="284"/>
        </w:trPr>
        <w:tc>
          <w:tcPr>
            <w:tcW w:w="2261" w:type="dxa"/>
            <w:tcBorders>
              <w:top w:val="single" w:sz="4" w:space="0" w:color="000000"/>
              <w:left w:val="single" w:sz="4" w:space="0" w:color="000000"/>
              <w:bottom w:val="single" w:sz="4" w:space="0" w:color="000000"/>
              <w:right w:val="single" w:sz="4" w:space="0" w:color="000000"/>
            </w:tcBorders>
            <w:shd w:val="clear" w:color="auto" w:fill="8EAADB"/>
          </w:tcPr>
          <w:p w14:paraId="5F9D7DFD" w14:textId="77777777" w:rsidR="00260EFC" w:rsidRDefault="00260EFC" w:rsidP="00FC0296">
            <w:pPr>
              <w:spacing w:line="259" w:lineRule="auto"/>
            </w:pPr>
            <w:r>
              <w:rPr>
                <w:sz w:val="24"/>
              </w:rPr>
              <w:t xml:space="preserve">Written </w:t>
            </w:r>
          </w:p>
        </w:tc>
        <w:tc>
          <w:tcPr>
            <w:tcW w:w="2271" w:type="dxa"/>
            <w:tcBorders>
              <w:top w:val="single" w:sz="4" w:space="0" w:color="000000"/>
              <w:left w:val="single" w:sz="4" w:space="0" w:color="000000"/>
              <w:bottom w:val="single" w:sz="4" w:space="0" w:color="000000"/>
              <w:right w:val="nil"/>
            </w:tcBorders>
          </w:tcPr>
          <w:p w14:paraId="37F72B2D" w14:textId="77777777" w:rsidR="00260EFC" w:rsidRDefault="00260EFC" w:rsidP="00FC0296">
            <w:pPr>
              <w:spacing w:line="259" w:lineRule="auto"/>
              <w:ind w:left="2"/>
            </w:pPr>
            <w:r>
              <w:rPr>
                <w:sz w:val="24"/>
              </w:rPr>
              <w:t xml:space="preserve">Autumn 2019 </w:t>
            </w:r>
          </w:p>
        </w:tc>
        <w:tc>
          <w:tcPr>
            <w:tcW w:w="2229" w:type="dxa"/>
            <w:tcBorders>
              <w:top w:val="single" w:sz="4" w:space="0" w:color="000000"/>
              <w:left w:val="nil"/>
              <w:bottom w:val="single" w:sz="4" w:space="0" w:color="000000"/>
              <w:right w:val="nil"/>
            </w:tcBorders>
          </w:tcPr>
          <w:p w14:paraId="20403624" w14:textId="77777777" w:rsidR="00260EFC" w:rsidRDefault="00260EFC" w:rsidP="00FC0296">
            <w:pPr>
              <w:spacing w:after="160" w:line="259" w:lineRule="auto"/>
            </w:pPr>
          </w:p>
        </w:tc>
        <w:tc>
          <w:tcPr>
            <w:tcW w:w="2590" w:type="dxa"/>
            <w:tcBorders>
              <w:top w:val="single" w:sz="4" w:space="0" w:color="000000"/>
              <w:left w:val="nil"/>
              <w:bottom w:val="single" w:sz="4" w:space="0" w:color="000000"/>
              <w:right w:val="single" w:sz="4" w:space="0" w:color="000000"/>
            </w:tcBorders>
          </w:tcPr>
          <w:p w14:paraId="5A69BFEB" w14:textId="77777777" w:rsidR="00260EFC" w:rsidRDefault="00260EFC" w:rsidP="00FC0296">
            <w:pPr>
              <w:spacing w:after="160" w:line="259" w:lineRule="auto"/>
            </w:pPr>
          </w:p>
        </w:tc>
      </w:tr>
      <w:tr w:rsidR="00260EFC" w14:paraId="2C1E24D0" w14:textId="77777777" w:rsidTr="00FC0296">
        <w:trPr>
          <w:trHeight w:val="562"/>
        </w:trPr>
        <w:tc>
          <w:tcPr>
            <w:tcW w:w="2261" w:type="dxa"/>
            <w:tcBorders>
              <w:top w:val="single" w:sz="4" w:space="0" w:color="000000"/>
              <w:left w:val="single" w:sz="4" w:space="0" w:color="000000"/>
              <w:bottom w:val="single" w:sz="4" w:space="0" w:color="000000"/>
              <w:right w:val="single" w:sz="4" w:space="0" w:color="000000"/>
            </w:tcBorders>
            <w:shd w:val="clear" w:color="auto" w:fill="8EAADB"/>
          </w:tcPr>
          <w:p w14:paraId="0F996872" w14:textId="77777777" w:rsidR="00260EFC" w:rsidRDefault="00260EFC" w:rsidP="00FC0296">
            <w:pPr>
              <w:spacing w:line="259" w:lineRule="auto"/>
            </w:pPr>
            <w:r>
              <w:rPr>
                <w:sz w:val="24"/>
              </w:rPr>
              <w:t xml:space="preserve">Approved by: </w:t>
            </w:r>
          </w:p>
        </w:tc>
        <w:tc>
          <w:tcPr>
            <w:tcW w:w="2271" w:type="dxa"/>
            <w:tcBorders>
              <w:top w:val="single" w:sz="4" w:space="0" w:color="000000"/>
              <w:left w:val="single" w:sz="4" w:space="0" w:color="000000"/>
              <w:bottom w:val="single" w:sz="4" w:space="0" w:color="000000"/>
              <w:right w:val="single" w:sz="4" w:space="0" w:color="000000"/>
            </w:tcBorders>
          </w:tcPr>
          <w:p w14:paraId="0B489889" w14:textId="77777777" w:rsidR="00260EFC" w:rsidRDefault="00260EFC" w:rsidP="00FC0296">
            <w:pPr>
              <w:spacing w:line="259" w:lineRule="auto"/>
              <w:ind w:left="2"/>
            </w:pPr>
            <w:r>
              <w:rPr>
                <w:sz w:val="24"/>
              </w:rPr>
              <w:t xml:space="preserve">Full Governing Body </w:t>
            </w:r>
          </w:p>
        </w:tc>
        <w:tc>
          <w:tcPr>
            <w:tcW w:w="2229" w:type="dxa"/>
            <w:tcBorders>
              <w:top w:val="single" w:sz="4" w:space="0" w:color="000000"/>
              <w:left w:val="single" w:sz="4" w:space="0" w:color="000000"/>
              <w:bottom w:val="single" w:sz="4" w:space="0" w:color="000000"/>
              <w:right w:val="single" w:sz="4" w:space="0" w:color="000000"/>
            </w:tcBorders>
            <w:shd w:val="clear" w:color="auto" w:fill="8EAADB"/>
          </w:tcPr>
          <w:p w14:paraId="7B107F4E" w14:textId="77777777" w:rsidR="00260EFC" w:rsidRDefault="00260EFC" w:rsidP="00FC0296">
            <w:pPr>
              <w:spacing w:line="259" w:lineRule="auto"/>
            </w:pPr>
            <w:r>
              <w:rPr>
                <w:sz w:val="24"/>
              </w:rPr>
              <w:t xml:space="preserve">Meeting Date </w:t>
            </w:r>
          </w:p>
        </w:tc>
        <w:tc>
          <w:tcPr>
            <w:tcW w:w="2590" w:type="dxa"/>
            <w:tcBorders>
              <w:top w:val="single" w:sz="4" w:space="0" w:color="000000"/>
              <w:left w:val="single" w:sz="4" w:space="0" w:color="000000"/>
              <w:bottom w:val="single" w:sz="4" w:space="0" w:color="000000"/>
              <w:right w:val="single" w:sz="4" w:space="0" w:color="000000"/>
            </w:tcBorders>
          </w:tcPr>
          <w:p w14:paraId="42F0D4BD" w14:textId="485B57F6" w:rsidR="00260EFC" w:rsidRPr="00411306" w:rsidRDefault="00260EFC" w:rsidP="00FC0296">
            <w:pPr>
              <w:spacing w:line="259" w:lineRule="auto"/>
              <w:ind w:left="4"/>
            </w:pPr>
            <w:r w:rsidRPr="00411306">
              <w:rPr>
                <w:sz w:val="24"/>
              </w:rPr>
              <w:t xml:space="preserve"> </w:t>
            </w:r>
            <w:r w:rsidR="00411306" w:rsidRPr="00411306">
              <w:rPr>
                <w:sz w:val="24"/>
              </w:rPr>
              <w:t>21</w:t>
            </w:r>
            <w:r w:rsidR="00411306" w:rsidRPr="00411306">
              <w:rPr>
                <w:sz w:val="24"/>
                <w:vertAlign w:val="superscript"/>
              </w:rPr>
              <w:t>st</w:t>
            </w:r>
            <w:r w:rsidR="00411306" w:rsidRPr="00411306">
              <w:rPr>
                <w:sz w:val="24"/>
              </w:rPr>
              <w:t xml:space="preserve"> </w:t>
            </w:r>
            <w:r w:rsidRPr="00411306">
              <w:rPr>
                <w:sz w:val="24"/>
              </w:rPr>
              <w:t xml:space="preserve"> </w:t>
            </w:r>
            <w:r w:rsidR="00411306" w:rsidRPr="00411306">
              <w:rPr>
                <w:sz w:val="24"/>
              </w:rPr>
              <w:t>Novem</w:t>
            </w:r>
            <w:r w:rsidRPr="00411306">
              <w:rPr>
                <w:sz w:val="24"/>
              </w:rPr>
              <w:t xml:space="preserve">ber 2019 </w:t>
            </w:r>
          </w:p>
        </w:tc>
      </w:tr>
      <w:tr w:rsidR="00260EFC" w14:paraId="399C161A" w14:textId="77777777" w:rsidTr="00FC0296">
        <w:trPr>
          <w:trHeight w:val="287"/>
        </w:trPr>
        <w:tc>
          <w:tcPr>
            <w:tcW w:w="2261" w:type="dxa"/>
            <w:tcBorders>
              <w:top w:val="single" w:sz="4" w:space="0" w:color="000000"/>
              <w:left w:val="single" w:sz="4" w:space="0" w:color="000000"/>
              <w:bottom w:val="single" w:sz="4" w:space="0" w:color="000000"/>
              <w:right w:val="single" w:sz="4" w:space="0" w:color="000000"/>
            </w:tcBorders>
            <w:shd w:val="clear" w:color="auto" w:fill="8EAADB"/>
          </w:tcPr>
          <w:p w14:paraId="1B770459" w14:textId="77777777" w:rsidR="00260EFC" w:rsidRDefault="00260EFC" w:rsidP="00FC0296">
            <w:pPr>
              <w:spacing w:line="259" w:lineRule="auto"/>
            </w:pPr>
            <w:r>
              <w:rPr>
                <w:sz w:val="24"/>
              </w:rPr>
              <w:t xml:space="preserve">Ratified: </w:t>
            </w:r>
          </w:p>
        </w:tc>
        <w:tc>
          <w:tcPr>
            <w:tcW w:w="2271" w:type="dxa"/>
            <w:tcBorders>
              <w:top w:val="single" w:sz="4" w:space="0" w:color="000000"/>
              <w:left w:val="single" w:sz="4" w:space="0" w:color="000000"/>
              <w:bottom w:val="single" w:sz="4" w:space="0" w:color="000000"/>
              <w:right w:val="nil"/>
            </w:tcBorders>
          </w:tcPr>
          <w:p w14:paraId="3FEE9A6E" w14:textId="43D62CCD" w:rsidR="00260EFC" w:rsidRPr="00411306" w:rsidRDefault="00411306" w:rsidP="00FC0296">
            <w:pPr>
              <w:spacing w:line="259" w:lineRule="auto"/>
              <w:ind w:left="2"/>
            </w:pPr>
            <w:r w:rsidRPr="00411306">
              <w:rPr>
                <w:sz w:val="24"/>
              </w:rPr>
              <w:t>12</w:t>
            </w:r>
            <w:r w:rsidRPr="00411306">
              <w:rPr>
                <w:sz w:val="24"/>
                <w:vertAlign w:val="superscript"/>
              </w:rPr>
              <w:t>th</w:t>
            </w:r>
            <w:r w:rsidRPr="00411306">
              <w:rPr>
                <w:sz w:val="24"/>
              </w:rPr>
              <w:t xml:space="preserve"> </w:t>
            </w:r>
            <w:r w:rsidR="00260EFC" w:rsidRPr="00411306">
              <w:rPr>
                <w:sz w:val="24"/>
              </w:rPr>
              <w:t xml:space="preserve">December 2019 </w:t>
            </w:r>
          </w:p>
        </w:tc>
        <w:tc>
          <w:tcPr>
            <w:tcW w:w="2229" w:type="dxa"/>
            <w:tcBorders>
              <w:top w:val="single" w:sz="4" w:space="0" w:color="000000"/>
              <w:left w:val="nil"/>
              <w:bottom w:val="single" w:sz="4" w:space="0" w:color="000000"/>
              <w:right w:val="nil"/>
            </w:tcBorders>
          </w:tcPr>
          <w:p w14:paraId="3FA74E78" w14:textId="77777777" w:rsidR="00260EFC" w:rsidRPr="00411306" w:rsidRDefault="00260EFC" w:rsidP="00FC0296">
            <w:pPr>
              <w:spacing w:after="160" w:line="259" w:lineRule="auto"/>
            </w:pPr>
          </w:p>
        </w:tc>
        <w:tc>
          <w:tcPr>
            <w:tcW w:w="2590" w:type="dxa"/>
            <w:tcBorders>
              <w:top w:val="single" w:sz="4" w:space="0" w:color="000000"/>
              <w:left w:val="nil"/>
              <w:bottom w:val="single" w:sz="4" w:space="0" w:color="000000"/>
              <w:right w:val="single" w:sz="4" w:space="0" w:color="000000"/>
            </w:tcBorders>
          </w:tcPr>
          <w:p w14:paraId="107A29A3" w14:textId="77777777" w:rsidR="00260EFC" w:rsidRDefault="00260EFC" w:rsidP="00FC0296">
            <w:pPr>
              <w:spacing w:after="160" w:line="259" w:lineRule="auto"/>
            </w:pPr>
          </w:p>
        </w:tc>
      </w:tr>
      <w:tr w:rsidR="00260EFC" w14:paraId="05C47262" w14:textId="77777777" w:rsidTr="00FC0296">
        <w:trPr>
          <w:trHeight w:val="287"/>
        </w:trPr>
        <w:tc>
          <w:tcPr>
            <w:tcW w:w="2261" w:type="dxa"/>
            <w:tcBorders>
              <w:top w:val="single" w:sz="4" w:space="0" w:color="000000"/>
              <w:left w:val="single" w:sz="4" w:space="0" w:color="000000"/>
              <w:bottom w:val="single" w:sz="4" w:space="0" w:color="000000"/>
              <w:right w:val="single" w:sz="4" w:space="0" w:color="000000"/>
            </w:tcBorders>
            <w:shd w:val="clear" w:color="auto" w:fill="8EAADB"/>
          </w:tcPr>
          <w:p w14:paraId="3408ACA7" w14:textId="77777777" w:rsidR="00260EFC" w:rsidRDefault="00260EFC" w:rsidP="00FC0296">
            <w:pPr>
              <w:spacing w:line="259" w:lineRule="auto"/>
            </w:pPr>
            <w:r>
              <w:rPr>
                <w:sz w:val="24"/>
              </w:rPr>
              <w:t xml:space="preserve">Review cycle: </w:t>
            </w:r>
          </w:p>
        </w:tc>
        <w:tc>
          <w:tcPr>
            <w:tcW w:w="2271" w:type="dxa"/>
            <w:tcBorders>
              <w:top w:val="single" w:sz="4" w:space="0" w:color="000000"/>
              <w:left w:val="single" w:sz="4" w:space="0" w:color="000000"/>
              <w:bottom w:val="single" w:sz="4" w:space="0" w:color="000000"/>
              <w:right w:val="nil"/>
            </w:tcBorders>
          </w:tcPr>
          <w:p w14:paraId="4BD447E7" w14:textId="236CC1E6" w:rsidR="00260EFC" w:rsidRDefault="00260EFC" w:rsidP="00FC0296">
            <w:pPr>
              <w:spacing w:line="259" w:lineRule="auto"/>
              <w:ind w:left="2"/>
            </w:pPr>
            <w:r>
              <w:rPr>
                <w:sz w:val="24"/>
              </w:rPr>
              <w:t xml:space="preserve">Annually </w:t>
            </w:r>
          </w:p>
        </w:tc>
        <w:tc>
          <w:tcPr>
            <w:tcW w:w="2229" w:type="dxa"/>
            <w:tcBorders>
              <w:top w:val="single" w:sz="4" w:space="0" w:color="000000"/>
              <w:left w:val="nil"/>
              <w:bottom w:val="single" w:sz="4" w:space="0" w:color="000000"/>
              <w:right w:val="nil"/>
            </w:tcBorders>
          </w:tcPr>
          <w:p w14:paraId="29D73C77" w14:textId="77777777" w:rsidR="00260EFC" w:rsidRDefault="00260EFC" w:rsidP="00FC0296">
            <w:pPr>
              <w:spacing w:after="160" w:line="259" w:lineRule="auto"/>
            </w:pPr>
          </w:p>
        </w:tc>
        <w:tc>
          <w:tcPr>
            <w:tcW w:w="2590" w:type="dxa"/>
            <w:tcBorders>
              <w:top w:val="single" w:sz="4" w:space="0" w:color="000000"/>
              <w:left w:val="nil"/>
              <w:bottom w:val="single" w:sz="4" w:space="0" w:color="000000"/>
              <w:right w:val="single" w:sz="4" w:space="0" w:color="000000"/>
            </w:tcBorders>
          </w:tcPr>
          <w:p w14:paraId="41376903" w14:textId="77777777" w:rsidR="00260EFC" w:rsidRDefault="00260EFC" w:rsidP="00FC0296">
            <w:pPr>
              <w:spacing w:after="160" w:line="259" w:lineRule="auto"/>
            </w:pPr>
          </w:p>
        </w:tc>
      </w:tr>
      <w:tr w:rsidR="00260EFC" w14:paraId="080DC7C8" w14:textId="77777777" w:rsidTr="00FC0296">
        <w:trPr>
          <w:trHeight w:val="284"/>
        </w:trPr>
        <w:tc>
          <w:tcPr>
            <w:tcW w:w="2261" w:type="dxa"/>
            <w:tcBorders>
              <w:top w:val="single" w:sz="4" w:space="0" w:color="000000"/>
              <w:left w:val="single" w:sz="4" w:space="0" w:color="000000"/>
              <w:bottom w:val="single" w:sz="4" w:space="0" w:color="000000"/>
              <w:right w:val="single" w:sz="4" w:space="0" w:color="000000"/>
            </w:tcBorders>
            <w:shd w:val="clear" w:color="auto" w:fill="8EAADB"/>
          </w:tcPr>
          <w:p w14:paraId="5C64C85B" w14:textId="77777777" w:rsidR="00260EFC" w:rsidRDefault="00260EFC" w:rsidP="00FC0296">
            <w:pPr>
              <w:spacing w:line="259" w:lineRule="auto"/>
            </w:pPr>
            <w:r>
              <w:rPr>
                <w:sz w:val="24"/>
              </w:rPr>
              <w:t xml:space="preserve">Next review:           </w:t>
            </w:r>
          </w:p>
        </w:tc>
        <w:tc>
          <w:tcPr>
            <w:tcW w:w="2271" w:type="dxa"/>
            <w:tcBorders>
              <w:top w:val="single" w:sz="4" w:space="0" w:color="000000"/>
              <w:left w:val="single" w:sz="4" w:space="0" w:color="000000"/>
              <w:bottom w:val="single" w:sz="4" w:space="0" w:color="000000"/>
              <w:right w:val="nil"/>
            </w:tcBorders>
          </w:tcPr>
          <w:p w14:paraId="21673216" w14:textId="1BB583F3" w:rsidR="00260EFC" w:rsidRDefault="00260EFC" w:rsidP="00FC0296">
            <w:pPr>
              <w:spacing w:line="259" w:lineRule="auto"/>
              <w:ind w:left="2"/>
            </w:pPr>
            <w:r>
              <w:rPr>
                <w:sz w:val="24"/>
              </w:rPr>
              <w:t>Autumn 2020</w:t>
            </w:r>
          </w:p>
        </w:tc>
        <w:tc>
          <w:tcPr>
            <w:tcW w:w="2229" w:type="dxa"/>
            <w:tcBorders>
              <w:top w:val="single" w:sz="4" w:space="0" w:color="000000"/>
              <w:left w:val="nil"/>
              <w:bottom w:val="single" w:sz="4" w:space="0" w:color="000000"/>
              <w:right w:val="nil"/>
            </w:tcBorders>
          </w:tcPr>
          <w:p w14:paraId="0EF94678" w14:textId="77777777" w:rsidR="00260EFC" w:rsidRDefault="00260EFC" w:rsidP="00FC0296">
            <w:pPr>
              <w:spacing w:after="160" w:line="259" w:lineRule="auto"/>
            </w:pPr>
          </w:p>
        </w:tc>
        <w:tc>
          <w:tcPr>
            <w:tcW w:w="2590" w:type="dxa"/>
            <w:tcBorders>
              <w:top w:val="single" w:sz="4" w:space="0" w:color="000000"/>
              <w:left w:val="nil"/>
              <w:bottom w:val="single" w:sz="4" w:space="0" w:color="000000"/>
              <w:right w:val="single" w:sz="4" w:space="0" w:color="000000"/>
            </w:tcBorders>
          </w:tcPr>
          <w:p w14:paraId="0C112038" w14:textId="77777777" w:rsidR="00260EFC" w:rsidRDefault="00260EFC" w:rsidP="00FC0296">
            <w:pPr>
              <w:spacing w:after="160" w:line="259" w:lineRule="auto"/>
            </w:pPr>
          </w:p>
        </w:tc>
      </w:tr>
    </w:tbl>
    <w:p w14:paraId="7EC62D97" w14:textId="77777777" w:rsidR="00260EFC" w:rsidRDefault="00260EFC" w:rsidP="00260EFC">
      <w:pPr>
        <w:tabs>
          <w:tab w:val="left" w:pos="2505"/>
          <w:tab w:val="left" w:pos="3750"/>
        </w:tabs>
      </w:pPr>
      <w:r>
        <w:tab/>
      </w:r>
    </w:p>
    <w:p w14:paraId="2C880579" w14:textId="39F7E926" w:rsidR="00260EFC" w:rsidRDefault="00260EFC" w:rsidP="00260EFC">
      <w:pPr>
        <w:tabs>
          <w:tab w:val="left" w:pos="2505"/>
          <w:tab w:val="left" w:pos="3750"/>
        </w:tabs>
      </w:pPr>
    </w:p>
    <w:p w14:paraId="76B83403" w14:textId="77777777" w:rsidR="001C73EC" w:rsidRDefault="001C73EC" w:rsidP="00260EFC">
      <w:pPr>
        <w:tabs>
          <w:tab w:val="left" w:pos="2505"/>
          <w:tab w:val="left" w:pos="3750"/>
        </w:tabs>
      </w:pPr>
    </w:p>
    <w:p w14:paraId="1ACF67E4" w14:textId="77777777" w:rsidR="000606D4" w:rsidRDefault="000606D4" w:rsidP="000606D4">
      <w:pPr>
        <w:pStyle w:val="Heading1"/>
        <w:tabs>
          <w:tab w:val="left" w:pos="2080"/>
          <w:tab w:val="left" w:pos="2081"/>
        </w:tabs>
        <w:spacing w:before="70"/>
        <w:ind w:left="0" w:firstLine="0"/>
        <w:rPr>
          <w:rFonts w:asciiTheme="minorHAnsi" w:hAnsiTheme="minorHAnsi" w:cstheme="minorHAnsi"/>
          <w:color w:val="2F5496" w:themeColor="accent1" w:themeShade="BF"/>
        </w:rPr>
      </w:pPr>
      <w:r>
        <w:rPr>
          <w:rFonts w:asciiTheme="minorHAnsi" w:hAnsiTheme="minorHAnsi" w:cstheme="minorHAnsi"/>
          <w:color w:val="2F5496" w:themeColor="accent1" w:themeShade="BF"/>
        </w:rPr>
        <w:lastRenderedPageBreak/>
        <w:t>What we mean by equality.</w:t>
      </w:r>
    </w:p>
    <w:p w14:paraId="77F712E2" w14:textId="084937CA" w:rsidR="000606D4" w:rsidRPr="000606D4" w:rsidRDefault="000606D4" w:rsidP="000606D4">
      <w:pPr>
        <w:pStyle w:val="Heading1"/>
        <w:tabs>
          <w:tab w:val="left" w:pos="2080"/>
          <w:tab w:val="left" w:pos="2081"/>
        </w:tabs>
        <w:spacing w:before="70"/>
        <w:ind w:left="0" w:firstLine="0"/>
        <w:rPr>
          <w:rFonts w:asciiTheme="minorHAnsi" w:hAnsiTheme="minorHAnsi" w:cstheme="minorHAnsi"/>
          <w:b w:val="0"/>
          <w:bCs w:val="0"/>
        </w:rPr>
      </w:pPr>
      <w:r w:rsidRPr="000606D4">
        <w:rPr>
          <w:rFonts w:asciiTheme="minorHAnsi" w:hAnsiTheme="minorHAnsi" w:cstheme="minorHAnsi"/>
          <w:b w:val="0"/>
          <w:bCs w:val="0"/>
        </w:rPr>
        <w:t>At the heart of Catholic education is the Christian vision of the human person. We at Corpus Christi Catholic Primary School believe that the human individual is created ‘in the image of God’ (Genesis 1: 27) and that ‘being in the image of God, the human individual possesses the dignity of a person, who is not just something but someone’ (CCC. 357). ‘We believe each person possesses a basic dignity that comes from God’ and from Christ Jesus, the Son of God, who became one of us (John 1: 14) ‘and not from any human quality or accomplishment, not from race, or gender, age or economic status’ (The Common Good in Education, Catholic Education Service, p. 6, 1997).</w:t>
      </w:r>
    </w:p>
    <w:p w14:paraId="73B6F3FB" w14:textId="79A2F3A9" w:rsidR="000606D4" w:rsidRPr="001C73EC" w:rsidRDefault="000606D4" w:rsidP="009B0FCE">
      <w:pPr>
        <w:pStyle w:val="Heading1"/>
        <w:tabs>
          <w:tab w:val="left" w:pos="2080"/>
          <w:tab w:val="left" w:pos="2081"/>
        </w:tabs>
        <w:spacing w:before="70"/>
        <w:ind w:left="0" w:firstLine="0"/>
        <w:rPr>
          <w:rFonts w:asciiTheme="minorHAnsi" w:hAnsiTheme="minorHAnsi" w:cstheme="minorHAnsi"/>
          <w:color w:val="2F5496" w:themeColor="accent1" w:themeShade="BF"/>
          <w:sz w:val="16"/>
          <w:szCs w:val="16"/>
          <w:vertAlign w:val="subscript"/>
        </w:rPr>
      </w:pPr>
    </w:p>
    <w:p w14:paraId="49E6F250" w14:textId="77777777" w:rsidR="001C73EC" w:rsidRDefault="000606D4" w:rsidP="00EB68EC">
      <w:pPr>
        <w:pStyle w:val="Heading1"/>
        <w:tabs>
          <w:tab w:val="left" w:pos="2080"/>
          <w:tab w:val="left" w:pos="2081"/>
        </w:tabs>
        <w:ind w:left="0" w:firstLine="0"/>
        <w:rPr>
          <w:rFonts w:asciiTheme="minorHAnsi" w:hAnsiTheme="minorHAnsi" w:cstheme="minorHAnsi"/>
          <w:b w:val="0"/>
          <w:bCs w:val="0"/>
        </w:rPr>
      </w:pPr>
      <w:r w:rsidRPr="000606D4">
        <w:rPr>
          <w:rFonts w:asciiTheme="minorHAnsi" w:hAnsiTheme="minorHAnsi" w:cstheme="minorHAnsi"/>
          <w:b w:val="0"/>
          <w:bCs w:val="0"/>
        </w:rPr>
        <w:t>This Christian vision, derived from Christ, his Church and Scripture, is expressed and explored in the Catholic life of our school and understood as a ‘work of love’ (The Catholic School on the Threshold of the Third Millennium, §15). Through Christ’s command to ‘love one another as I have loved you’ (John 15: 12) we understand equality to mean treating everyone with equal dignity and worth valuing their particular characteristics such as their age, disability, gender, ethnicity, religion or belief, sexual orientation and socio-economic circumstances.</w:t>
      </w:r>
      <w:r>
        <w:rPr>
          <w:rFonts w:asciiTheme="minorHAnsi" w:hAnsiTheme="minorHAnsi" w:cstheme="minorHAnsi"/>
          <w:b w:val="0"/>
          <w:bCs w:val="0"/>
        </w:rPr>
        <w:t xml:space="preserve"> </w:t>
      </w:r>
      <w:r w:rsidRPr="000606D4">
        <w:rPr>
          <w:rFonts w:asciiTheme="minorHAnsi" w:hAnsiTheme="minorHAnsi" w:cstheme="minorHAnsi"/>
          <w:b w:val="0"/>
          <w:bCs w:val="0"/>
        </w:rPr>
        <w:t xml:space="preserve">At Corpus Christi Catholic Primary School we will ensure that at every level, in all our work and throughout all aspects of the school community and its life, everyone will be treated equally as we are all created in the image and likeness of God and as such we have the greatest respect for each other. </w:t>
      </w:r>
    </w:p>
    <w:p w14:paraId="3F075A3E" w14:textId="6EB8FDA1" w:rsidR="000606D4" w:rsidRDefault="000606D4" w:rsidP="00EB68EC">
      <w:pPr>
        <w:pStyle w:val="Heading1"/>
        <w:tabs>
          <w:tab w:val="left" w:pos="2080"/>
          <w:tab w:val="left" w:pos="2081"/>
        </w:tabs>
        <w:ind w:left="0" w:firstLine="0"/>
        <w:rPr>
          <w:rFonts w:eastAsia="Times New Roman" w:cstheme="minorHAnsi"/>
          <w:spacing w:val="8"/>
          <w:bdr w:val="none" w:sz="0" w:space="0" w:color="auto" w:frame="1"/>
          <w:shd w:val="clear" w:color="auto" w:fill="FFFFFF"/>
          <w:lang w:eastAsia="en-GB"/>
        </w:rPr>
      </w:pPr>
      <w:r w:rsidRPr="000606D4">
        <w:rPr>
          <w:rFonts w:asciiTheme="minorHAnsi" w:hAnsiTheme="minorHAnsi" w:cstheme="minorHAnsi"/>
          <w:b w:val="0"/>
          <w:bCs w:val="0"/>
        </w:rPr>
        <w:t xml:space="preserve">As Pope Francis said on </w:t>
      </w:r>
      <w:r w:rsidRPr="000606D4">
        <w:rPr>
          <w:rFonts w:asciiTheme="minorHAnsi" w:eastAsia="Times New Roman" w:hAnsiTheme="minorHAnsi" w:cstheme="minorHAnsi"/>
          <w:b w:val="0"/>
          <w:bCs w:val="0"/>
          <w:spacing w:val="8"/>
          <w:bdr w:val="none" w:sz="0" w:space="0" w:color="auto" w:frame="1"/>
          <w:shd w:val="clear" w:color="auto" w:fill="FFFFFF"/>
          <w:lang w:eastAsia="en-GB"/>
        </w:rPr>
        <w:t>BBC Two's Pilgrimage: The Road to Rome 2019,</w:t>
      </w:r>
    </w:p>
    <w:p w14:paraId="181DDB89" w14:textId="77777777" w:rsidR="000606D4" w:rsidRPr="008A0528" w:rsidRDefault="000606D4" w:rsidP="00EB68EC">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spacing w:val="8"/>
          <w:sz w:val="24"/>
          <w:szCs w:val="24"/>
          <w:bdr w:val="none" w:sz="0" w:space="0" w:color="auto" w:frame="1"/>
          <w:shd w:val="clear" w:color="auto" w:fill="FFFFFF"/>
          <w:lang w:eastAsia="en-GB"/>
        </w:rPr>
        <w:t xml:space="preserve">‘We are all </w:t>
      </w:r>
      <w:r w:rsidRPr="00326853">
        <w:rPr>
          <w:rFonts w:eastAsia="Times New Roman" w:cstheme="minorHAnsi"/>
          <w:spacing w:val="8"/>
          <w:sz w:val="24"/>
          <w:szCs w:val="24"/>
          <w:bdr w:val="none" w:sz="0" w:space="0" w:color="auto" w:frame="1"/>
          <w:shd w:val="clear" w:color="auto" w:fill="FFFFFF"/>
          <w:lang w:eastAsia="en-GB"/>
        </w:rPr>
        <w:t>human beings and have dignity. It does not matter who you are or how you live your life, you do not lose your dignity.’</w:t>
      </w:r>
    </w:p>
    <w:p w14:paraId="38B31D78" w14:textId="77777777" w:rsidR="000606D4" w:rsidRPr="001C73EC" w:rsidRDefault="000606D4" w:rsidP="009B0FCE">
      <w:pPr>
        <w:pStyle w:val="Heading1"/>
        <w:tabs>
          <w:tab w:val="left" w:pos="2080"/>
          <w:tab w:val="left" w:pos="2081"/>
        </w:tabs>
        <w:spacing w:before="70"/>
        <w:ind w:left="0" w:firstLine="0"/>
        <w:rPr>
          <w:rFonts w:asciiTheme="minorHAnsi" w:hAnsiTheme="minorHAnsi" w:cstheme="minorHAnsi"/>
          <w:color w:val="2F5496" w:themeColor="accent1" w:themeShade="BF"/>
          <w:sz w:val="16"/>
          <w:szCs w:val="16"/>
        </w:rPr>
      </w:pPr>
    </w:p>
    <w:p w14:paraId="542D4F10" w14:textId="4CBAE369" w:rsidR="00B412BC" w:rsidRPr="00B412BC" w:rsidRDefault="009B0FCE" w:rsidP="009B0FCE">
      <w:pPr>
        <w:pStyle w:val="Heading1"/>
        <w:tabs>
          <w:tab w:val="left" w:pos="2080"/>
          <w:tab w:val="left" w:pos="2081"/>
        </w:tabs>
        <w:spacing w:before="70"/>
        <w:ind w:left="0" w:firstLine="0"/>
        <w:rPr>
          <w:rFonts w:asciiTheme="minorHAnsi" w:hAnsiTheme="minorHAnsi" w:cstheme="minorHAnsi"/>
          <w:color w:val="2F5496" w:themeColor="accent1" w:themeShade="BF"/>
        </w:rPr>
      </w:pPr>
      <w:r>
        <w:rPr>
          <w:rFonts w:asciiTheme="minorHAnsi" w:hAnsiTheme="minorHAnsi" w:cstheme="minorHAnsi"/>
          <w:color w:val="2F5496" w:themeColor="accent1" w:themeShade="BF"/>
        </w:rPr>
        <w:t xml:space="preserve">1. </w:t>
      </w:r>
      <w:r w:rsidR="00B412BC" w:rsidRPr="00B412BC">
        <w:rPr>
          <w:rFonts w:asciiTheme="minorHAnsi" w:hAnsiTheme="minorHAnsi" w:cstheme="minorHAnsi"/>
          <w:color w:val="2F5496" w:themeColor="accent1" w:themeShade="BF"/>
        </w:rPr>
        <w:t>Statutory Requirements: The Public Sector Equality</w:t>
      </w:r>
      <w:r w:rsidR="00B412BC" w:rsidRPr="00B412BC">
        <w:rPr>
          <w:rFonts w:asciiTheme="minorHAnsi" w:hAnsiTheme="minorHAnsi" w:cstheme="minorHAnsi"/>
          <w:color w:val="2F5496" w:themeColor="accent1" w:themeShade="BF"/>
          <w:spacing w:val="-5"/>
        </w:rPr>
        <w:t xml:space="preserve"> </w:t>
      </w:r>
      <w:r w:rsidR="00B412BC" w:rsidRPr="00B412BC">
        <w:rPr>
          <w:rFonts w:asciiTheme="minorHAnsi" w:hAnsiTheme="minorHAnsi" w:cstheme="minorHAnsi"/>
          <w:color w:val="2F5496" w:themeColor="accent1" w:themeShade="BF"/>
        </w:rPr>
        <w:t>Duty</w:t>
      </w:r>
    </w:p>
    <w:p w14:paraId="20D1DBDA" w14:textId="785F60EA" w:rsidR="00B412BC" w:rsidRPr="001C73EC" w:rsidRDefault="00B412BC" w:rsidP="00B412BC">
      <w:pPr>
        <w:pStyle w:val="Heading1"/>
        <w:tabs>
          <w:tab w:val="left" w:pos="2080"/>
          <w:tab w:val="left" w:pos="2081"/>
        </w:tabs>
        <w:spacing w:before="70"/>
        <w:ind w:left="0" w:firstLine="0"/>
        <w:rPr>
          <w:rFonts w:asciiTheme="minorHAnsi" w:hAnsiTheme="minorHAnsi" w:cstheme="minorHAnsi"/>
          <w:color w:val="2F5496" w:themeColor="accent1" w:themeShade="BF"/>
          <w:sz w:val="16"/>
          <w:szCs w:val="16"/>
        </w:rPr>
      </w:pPr>
    </w:p>
    <w:p w14:paraId="7A9D182D" w14:textId="77777777" w:rsidR="00626563" w:rsidRPr="008A0528" w:rsidRDefault="00B412BC" w:rsidP="008A0528">
      <w:pPr>
        <w:pStyle w:val="Heading1"/>
        <w:tabs>
          <w:tab w:val="left" w:pos="2080"/>
          <w:tab w:val="left" w:pos="2081"/>
        </w:tabs>
        <w:ind w:left="0" w:firstLine="0"/>
        <w:rPr>
          <w:rFonts w:asciiTheme="minorHAnsi" w:hAnsiTheme="minorHAnsi" w:cstheme="minorHAnsi"/>
          <w:b w:val="0"/>
          <w:bCs w:val="0"/>
        </w:rPr>
      </w:pPr>
      <w:r w:rsidRPr="00B412BC">
        <w:rPr>
          <w:rFonts w:asciiTheme="minorHAnsi" w:hAnsiTheme="minorHAnsi" w:cstheme="minorHAnsi"/>
          <w:b w:val="0"/>
          <w:bCs w:val="0"/>
          <w:color w:val="2F5496" w:themeColor="accent1" w:themeShade="BF"/>
        </w:rPr>
        <w:t xml:space="preserve">1.1  </w:t>
      </w:r>
      <w:r w:rsidRPr="008A0528">
        <w:rPr>
          <w:rFonts w:asciiTheme="minorHAnsi" w:hAnsiTheme="minorHAnsi" w:cstheme="minorHAnsi"/>
          <w:b w:val="0"/>
          <w:bCs w:val="0"/>
        </w:rPr>
        <w:t xml:space="preserve">The Public Sector Equality Duty came into force on the 6 April 2011 and replaced </w:t>
      </w:r>
    </w:p>
    <w:p w14:paraId="1E358CB8" w14:textId="5E79BEAF" w:rsidR="00326853" w:rsidRDefault="00B412BC" w:rsidP="000606D4">
      <w:pPr>
        <w:shd w:val="clear" w:color="auto" w:fill="FFFFFF"/>
        <w:spacing w:after="0" w:line="240" w:lineRule="auto"/>
        <w:textAlignment w:val="baseline"/>
        <w:rPr>
          <w:rFonts w:cstheme="minorHAnsi"/>
          <w:sz w:val="24"/>
          <w:szCs w:val="24"/>
        </w:rPr>
      </w:pPr>
      <w:r w:rsidRPr="008A0528">
        <w:rPr>
          <w:rFonts w:cstheme="minorHAnsi"/>
          <w:sz w:val="24"/>
          <w:szCs w:val="24"/>
        </w:rPr>
        <w:t>the separate duties relating to race, disability and gender equality.</w:t>
      </w:r>
      <w:r w:rsidR="008A0528" w:rsidRPr="008A0528">
        <w:rPr>
          <w:rFonts w:cstheme="minorHAnsi"/>
          <w:sz w:val="24"/>
          <w:szCs w:val="24"/>
        </w:rPr>
        <w:t xml:space="preserve"> </w:t>
      </w:r>
    </w:p>
    <w:p w14:paraId="7F952FD0" w14:textId="77777777" w:rsidR="001C73EC" w:rsidRPr="001C73EC" w:rsidRDefault="001C73EC" w:rsidP="000606D4">
      <w:pPr>
        <w:shd w:val="clear" w:color="auto" w:fill="FFFFFF"/>
        <w:spacing w:after="0" w:line="240" w:lineRule="auto"/>
        <w:textAlignment w:val="baseline"/>
        <w:rPr>
          <w:rFonts w:eastAsia="Times New Roman" w:cstheme="minorHAnsi"/>
          <w:color w:val="000000"/>
          <w:sz w:val="16"/>
          <w:szCs w:val="16"/>
          <w:lang w:eastAsia="en-GB"/>
        </w:rPr>
      </w:pPr>
    </w:p>
    <w:p w14:paraId="10CB5384" w14:textId="0646E033" w:rsidR="00B412BC" w:rsidRPr="00B412BC" w:rsidRDefault="00B412BC" w:rsidP="00626563">
      <w:pPr>
        <w:tabs>
          <w:tab w:val="left" w:pos="2080"/>
          <w:tab w:val="left" w:pos="2081"/>
        </w:tabs>
        <w:spacing w:before="114"/>
        <w:rPr>
          <w:rFonts w:cstheme="minorHAnsi"/>
          <w:sz w:val="24"/>
        </w:rPr>
      </w:pPr>
      <w:r w:rsidRPr="00B412BC">
        <w:rPr>
          <w:rFonts w:cstheme="minorHAnsi"/>
          <w:color w:val="2F5496" w:themeColor="accent1" w:themeShade="BF"/>
          <w:spacing w:val="-4"/>
          <w:sz w:val="24"/>
        </w:rPr>
        <w:t xml:space="preserve">1.2  </w:t>
      </w:r>
      <w:r w:rsidRPr="00B412BC">
        <w:rPr>
          <w:rFonts w:cstheme="minorHAnsi"/>
          <w:spacing w:val="-4"/>
          <w:sz w:val="24"/>
        </w:rPr>
        <w:t xml:space="preserve">In </w:t>
      </w:r>
      <w:r w:rsidRPr="00B412BC">
        <w:rPr>
          <w:rFonts w:cstheme="minorHAnsi"/>
          <w:sz w:val="24"/>
        </w:rPr>
        <w:t xml:space="preserve">order to comply </w:t>
      </w:r>
      <w:r w:rsidRPr="00B412BC">
        <w:rPr>
          <w:rFonts w:cstheme="minorHAnsi"/>
          <w:spacing w:val="-3"/>
          <w:sz w:val="24"/>
        </w:rPr>
        <w:t xml:space="preserve">with </w:t>
      </w:r>
      <w:r w:rsidRPr="00B412BC">
        <w:rPr>
          <w:rFonts w:cstheme="minorHAnsi"/>
          <w:sz w:val="24"/>
        </w:rPr>
        <w:t>the Public Sector Equality duty, set out in</w:t>
      </w:r>
      <w:r w:rsidR="00626563">
        <w:rPr>
          <w:rFonts w:cstheme="minorHAnsi"/>
          <w:sz w:val="24"/>
        </w:rPr>
        <w:t xml:space="preserve"> s</w:t>
      </w:r>
      <w:r w:rsidRPr="00B412BC">
        <w:rPr>
          <w:rFonts w:cstheme="minorHAnsi"/>
          <w:sz w:val="24"/>
        </w:rPr>
        <w:t xml:space="preserve">ection 149 of the Equality Act 2010, and in line </w:t>
      </w:r>
      <w:r w:rsidRPr="00B412BC">
        <w:rPr>
          <w:rFonts w:cstheme="minorHAnsi"/>
          <w:spacing w:val="-3"/>
          <w:sz w:val="24"/>
        </w:rPr>
        <w:t xml:space="preserve">with </w:t>
      </w:r>
      <w:r w:rsidRPr="00B412BC">
        <w:rPr>
          <w:rFonts w:cstheme="minorHAnsi"/>
          <w:spacing w:val="-2"/>
          <w:sz w:val="24"/>
        </w:rPr>
        <w:t xml:space="preserve">its </w:t>
      </w:r>
      <w:r w:rsidRPr="00B412BC">
        <w:rPr>
          <w:rFonts w:cstheme="minorHAnsi"/>
          <w:sz w:val="24"/>
        </w:rPr>
        <w:t xml:space="preserve">ethos of excellence and opportunity for all </w:t>
      </w:r>
      <w:r w:rsidRPr="00B412BC">
        <w:rPr>
          <w:rFonts w:cstheme="minorHAnsi"/>
          <w:spacing w:val="-2"/>
          <w:sz w:val="24"/>
        </w:rPr>
        <w:t xml:space="preserve">its </w:t>
      </w:r>
      <w:r w:rsidR="008A0528">
        <w:rPr>
          <w:rFonts w:cstheme="minorHAnsi"/>
          <w:sz w:val="24"/>
        </w:rPr>
        <w:t>pupils</w:t>
      </w:r>
      <w:r w:rsidRPr="00B412BC">
        <w:rPr>
          <w:rFonts w:cstheme="minorHAnsi"/>
          <w:sz w:val="24"/>
        </w:rPr>
        <w:t xml:space="preserve"> and staff, the </w:t>
      </w:r>
      <w:r w:rsidR="008A0528">
        <w:rPr>
          <w:rFonts w:cstheme="minorHAnsi"/>
          <w:sz w:val="24"/>
        </w:rPr>
        <w:t xml:space="preserve">school </w:t>
      </w:r>
      <w:r w:rsidRPr="00B412BC">
        <w:rPr>
          <w:rFonts w:cstheme="minorHAnsi"/>
          <w:sz w:val="24"/>
        </w:rPr>
        <w:t xml:space="preserve"> will have due regard to the need</w:t>
      </w:r>
      <w:r w:rsidRPr="00B412BC">
        <w:rPr>
          <w:rFonts w:cstheme="minorHAnsi"/>
          <w:spacing w:val="-7"/>
          <w:sz w:val="24"/>
        </w:rPr>
        <w:t xml:space="preserve"> </w:t>
      </w:r>
      <w:r w:rsidRPr="00B412BC">
        <w:rPr>
          <w:rFonts w:cstheme="minorHAnsi"/>
          <w:sz w:val="24"/>
        </w:rPr>
        <w:t>to:</w:t>
      </w:r>
    </w:p>
    <w:p w14:paraId="014DC52E" w14:textId="77777777" w:rsidR="00B412BC" w:rsidRPr="00626563" w:rsidRDefault="00B412BC" w:rsidP="00626563">
      <w:pPr>
        <w:pStyle w:val="ListParagraph"/>
        <w:numPr>
          <w:ilvl w:val="0"/>
          <w:numId w:val="8"/>
        </w:numPr>
        <w:tabs>
          <w:tab w:val="left" w:pos="2806"/>
          <w:tab w:val="left" w:pos="2807"/>
        </w:tabs>
        <w:rPr>
          <w:rFonts w:asciiTheme="minorHAnsi" w:hAnsiTheme="minorHAnsi" w:cstheme="minorHAnsi"/>
          <w:sz w:val="24"/>
        </w:rPr>
      </w:pPr>
      <w:r w:rsidRPr="00626563">
        <w:rPr>
          <w:rFonts w:asciiTheme="minorHAnsi" w:hAnsiTheme="minorHAnsi" w:cstheme="minorHAnsi"/>
          <w:sz w:val="24"/>
        </w:rPr>
        <w:t>Eliminate discrimination and other conduct that is prohibited by the</w:t>
      </w:r>
      <w:r w:rsidRPr="00626563">
        <w:rPr>
          <w:rFonts w:asciiTheme="minorHAnsi" w:hAnsiTheme="minorHAnsi" w:cstheme="minorHAnsi"/>
          <w:spacing w:val="-2"/>
          <w:sz w:val="24"/>
        </w:rPr>
        <w:t xml:space="preserve"> </w:t>
      </w:r>
      <w:r w:rsidRPr="00626563">
        <w:rPr>
          <w:rFonts w:asciiTheme="minorHAnsi" w:hAnsiTheme="minorHAnsi" w:cstheme="minorHAnsi"/>
          <w:sz w:val="24"/>
        </w:rPr>
        <w:t>Act</w:t>
      </w:r>
    </w:p>
    <w:p w14:paraId="1F92272A" w14:textId="77777777" w:rsidR="00B412BC" w:rsidRPr="00626563" w:rsidRDefault="00B412BC" w:rsidP="00626563">
      <w:pPr>
        <w:pStyle w:val="ListParagraph"/>
        <w:numPr>
          <w:ilvl w:val="0"/>
          <w:numId w:val="8"/>
        </w:numPr>
        <w:tabs>
          <w:tab w:val="left" w:pos="2806"/>
          <w:tab w:val="left" w:pos="2807"/>
        </w:tabs>
        <w:rPr>
          <w:rFonts w:asciiTheme="minorHAnsi" w:hAnsiTheme="minorHAnsi" w:cstheme="minorHAnsi"/>
          <w:sz w:val="24"/>
        </w:rPr>
      </w:pPr>
      <w:r w:rsidRPr="00626563">
        <w:rPr>
          <w:rFonts w:asciiTheme="minorHAnsi" w:hAnsiTheme="minorHAnsi" w:cstheme="minorHAnsi"/>
          <w:sz w:val="24"/>
        </w:rPr>
        <w:t xml:space="preserve">Advance equality of opportunity between people </w:t>
      </w:r>
      <w:r w:rsidRPr="00626563">
        <w:rPr>
          <w:rFonts w:asciiTheme="minorHAnsi" w:hAnsiTheme="minorHAnsi" w:cstheme="minorHAnsi"/>
          <w:spacing w:val="-3"/>
          <w:sz w:val="24"/>
        </w:rPr>
        <w:t xml:space="preserve">who </w:t>
      </w:r>
      <w:r w:rsidRPr="00626563">
        <w:rPr>
          <w:rFonts w:asciiTheme="minorHAnsi" w:hAnsiTheme="minorHAnsi" w:cstheme="minorHAnsi"/>
          <w:sz w:val="24"/>
        </w:rPr>
        <w:t xml:space="preserve">share a protected characteristic and people </w:t>
      </w:r>
      <w:r w:rsidRPr="00626563">
        <w:rPr>
          <w:rFonts w:asciiTheme="minorHAnsi" w:hAnsiTheme="minorHAnsi" w:cstheme="minorHAnsi"/>
          <w:spacing w:val="-3"/>
          <w:sz w:val="24"/>
        </w:rPr>
        <w:t xml:space="preserve">who </w:t>
      </w:r>
      <w:r w:rsidRPr="00626563">
        <w:rPr>
          <w:rFonts w:asciiTheme="minorHAnsi" w:hAnsiTheme="minorHAnsi" w:cstheme="minorHAnsi"/>
          <w:sz w:val="24"/>
        </w:rPr>
        <w:t>do not share</w:t>
      </w:r>
      <w:r w:rsidRPr="00626563">
        <w:rPr>
          <w:rFonts w:asciiTheme="minorHAnsi" w:hAnsiTheme="minorHAnsi" w:cstheme="minorHAnsi"/>
          <w:spacing w:val="-7"/>
          <w:sz w:val="24"/>
        </w:rPr>
        <w:t xml:space="preserve"> </w:t>
      </w:r>
      <w:r w:rsidRPr="00626563">
        <w:rPr>
          <w:rFonts w:asciiTheme="minorHAnsi" w:hAnsiTheme="minorHAnsi" w:cstheme="minorHAnsi"/>
          <w:sz w:val="24"/>
        </w:rPr>
        <w:t>it</w:t>
      </w:r>
    </w:p>
    <w:p w14:paraId="44F54B9A" w14:textId="77777777" w:rsidR="00B412BC" w:rsidRPr="00626563" w:rsidRDefault="00B412BC" w:rsidP="00626563">
      <w:pPr>
        <w:pStyle w:val="ListParagraph"/>
        <w:numPr>
          <w:ilvl w:val="0"/>
          <w:numId w:val="8"/>
        </w:numPr>
        <w:tabs>
          <w:tab w:val="left" w:pos="2806"/>
          <w:tab w:val="left" w:pos="2807"/>
        </w:tabs>
        <w:rPr>
          <w:rFonts w:asciiTheme="minorHAnsi" w:hAnsiTheme="minorHAnsi" w:cstheme="minorHAnsi"/>
          <w:sz w:val="24"/>
        </w:rPr>
      </w:pPr>
      <w:r w:rsidRPr="00626563">
        <w:rPr>
          <w:rFonts w:asciiTheme="minorHAnsi" w:hAnsiTheme="minorHAnsi" w:cstheme="minorHAnsi"/>
          <w:sz w:val="24"/>
        </w:rPr>
        <w:t xml:space="preserve">Foster good relations across all characteristics – between people </w:t>
      </w:r>
      <w:r w:rsidRPr="00626563">
        <w:rPr>
          <w:rFonts w:asciiTheme="minorHAnsi" w:hAnsiTheme="minorHAnsi" w:cstheme="minorHAnsi"/>
          <w:spacing w:val="-3"/>
          <w:sz w:val="24"/>
        </w:rPr>
        <w:t xml:space="preserve">who </w:t>
      </w:r>
      <w:r w:rsidRPr="00626563">
        <w:rPr>
          <w:rFonts w:asciiTheme="minorHAnsi" w:hAnsiTheme="minorHAnsi" w:cstheme="minorHAnsi"/>
          <w:sz w:val="24"/>
        </w:rPr>
        <w:t xml:space="preserve">share a protected characteristic and people </w:t>
      </w:r>
      <w:r w:rsidRPr="00626563">
        <w:rPr>
          <w:rFonts w:asciiTheme="minorHAnsi" w:hAnsiTheme="minorHAnsi" w:cstheme="minorHAnsi"/>
          <w:spacing w:val="-3"/>
          <w:sz w:val="24"/>
        </w:rPr>
        <w:t xml:space="preserve">who </w:t>
      </w:r>
      <w:r w:rsidRPr="00626563">
        <w:rPr>
          <w:rFonts w:asciiTheme="minorHAnsi" w:hAnsiTheme="minorHAnsi" w:cstheme="minorHAnsi"/>
          <w:sz w:val="24"/>
        </w:rPr>
        <w:t>do not share</w:t>
      </w:r>
      <w:r w:rsidRPr="00626563">
        <w:rPr>
          <w:rFonts w:asciiTheme="minorHAnsi" w:hAnsiTheme="minorHAnsi" w:cstheme="minorHAnsi"/>
          <w:spacing w:val="-5"/>
          <w:sz w:val="24"/>
        </w:rPr>
        <w:t xml:space="preserve"> </w:t>
      </w:r>
      <w:r w:rsidRPr="00626563">
        <w:rPr>
          <w:rFonts w:asciiTheme="minorHAnsi" w:hAnsiTheme="minorHAnsi" w:cstheme="minorHAnsi"/>
          <w:sz w:val="24"/>
        </w:rPr>
        <w:t>it</w:t>
      </w:r>
    </w:p>
    <w:p w14:paraId="11623405" w14:textId="77777777" w:rsidR="00B412BC" w:rsidRPr="001C73EC" w:rsidRDefault="00B412BC" w:rsidP="00626563">
      <w:pPr>
        <w:pStyle w:val="BodyText"/>
        <w:rPr>
          <w:rFonts w:asciiTheme="minorHAnsi" w:hAnsiTheme="minorHAnsi" w:cstheme="minorHAnsi"/>
          <w:sz w:val="16"/>
          <w:szCs w:val="16"/>
        </w:rPr>
      </w:pPr>
    </w:p>
    <w:p w14:paraId="7F250B0B" w14:textId="7D90D94E" w:rsidR="00B412BC" w:rsidRPr="00B412BC" w:rsidRDefault="00B412BC" w:rsidP="00626563">
      <w:pPr>
        <w:tabs>
          <w:tab w:val="left" w:pos="2070"/>
          <w:tab w:val="left" w:pos="2071"/>
        </w:tabs>
        <w:spacing w:after="0" w:line="240" w:lineRule="auto"/>
        <w:rPr>
          <w:rFonts w:cstheme="minorHAnsi"/>
          <w:sz w:val="24"/>
        </w:rPr>
      </w:pPr>
      <w:r w:rsidRPr="00B412BC">
        <w:rPr>
          <w:rFonts w:cstheme="minorHAnsi"/>
          <w:color w:val="2F5496" w:themeColor="accent1" w:themeShade="BF"/>
          <w:sz w:val="24"/>
        </w:rPr>
        <w:t>1.3</w:t>
      </w:r>
      <w:r w:rsidRPr="00B412BC">
        <w:rPr>
          <w:rFonts w:cstheme="minorHAnsi"/>
          <w:sz w:val="24"/>
        </w:rPr>
        <w:t xml:space="preserve"> The Equality Act 2010 states that having due regard for advancing equality</w:t>
      </w:r>
      <w:r w:rsidRPr="00B412BC">
        <w:rPr>
          <w:rFonts w:cstheme="minorHAnsi"/>
          <w:spacing w:val="-3"/>
          <w:sz w:val="24"/>
        </w:rPr>
        <w:t xml:space="preserve"> </w:t>
      </w:r>
      <w:r w:rsidRPr="00B412BC">
        <w:rPr>
          <w:rFonts w:cstheme="minorHAnsi"/>
          <w:sz w:val="24"/>
        </w:rPr>
        <w:t>involves:</w:t>
      </w:r>
    </w:p>
    <w:p w14:paraId="4B259517" w14:textId="77777777" w:rsidR="00B412BC" w:rsidRPr="00626563" w:rsidRDefault="00B412BC" w:rsidP="00626563">
      <w:pPr>
        <w:pStyle w:val="ListParagraph"/>
        <w:numPr>
          <w:ilvl w:val="0"/>
          <w:numId w:val="9"/>
        </w:numPr>
        <w:tabs>
          <w:tab w:val="left" w:pos="2070"/>
          <w:tab w:val="left" w:pos="2071"/>
        </w:tabs>
        <w:rPr>
          <w:rFonts w:asciiTheme="minorHAnsi" w:hAnsiTheme="minorHAnsi" w:cstheme="minorHAnsi"/>
          <w:sz w:val="24"/>
        </w:rPr>
      </w:pPr>
      <w:r w:rsidRPr="00626563">
        <w:rPr>
          <w:rFonts w:asciiTheme="minorHAnsi" w:hAnsiTheme="minorHAnsi" w:cstheme="minorHAnsi"/>
          <w:sz w:val="24"/>
        </w:rPr>
        <w:t xml:space="preserve">Removing or </w:t>
      </w:r>
      <w:proofErr w:type="spellStart"/>
      <w:r w:rsidRPr="00626563">
        <w:rPr>
          <w:rFonts w:asciiTheme="minorHAnsi" w:hAnsiTheme="minorHAnsi" w:cstheme="minorHAnsi"/>
          <w:sz w:val="24"/>
        </w:rPr>
        <w:t>minimising</w:t>
      </w:r>
      <w:proofErr w:type="spellEnd"/>
      <w:r w:rsidRPr="00626563">
        <w:rPr>
          <w:rFonts w:asciiTheme="minorHAnsi" w:hAnsiTheme="minorHAnsi" w:cstheme="minorHAnsi"/>
          <w:sz w:val="24"/>
        </w:rPr>
        <w:t xml:space="preserve"> disadvantages suffered by people due to their protected characteristics</w:t>
      </w:r>
    </w:p>
    <w:p w14:paraId="7BD56300" w14:textId="77777777" w:rsidR="00B412BC" w:rsidRPr="00626563" w:rsidRDefault="00B412BC" w:rsidP="00626563">
      <w:pPr>
        <w:pStyle w:val="ListParagraph"/>
        <w:numPr>
          <w:ilvl w:val="0"/>
          <w:numId w:val="9"/>
        </w:numPr>
        <w:tabs>
          <w:tab w:val="left" w:pos="2070"/>
          <w:tab w:val="left" w:pos="2071"/>
        </w:tabs>
        <w:rPr>
          <w:rFonts w:asciiTheme="minorHAnsi" w:hAnsiTheme="minorHAnsi" w:cstheme="minorHAnsi"/>
          <w:sz w:val="24"/>
        </w:rPr>
      </w:pPr>
      <w:r w:rsidRPr="00626563">
        <w:rPr>
          <w:rFonts w:asciiTheme="minorHAnsi" w:hAnsiTheme="minorHAnsi" w:cstheme="minorHAnsi"/>
          <w:sz w:val="24"/>
        </w:rPr>
        <w:t>Taking steps to meet the needs of people from protected groups where these are different from the needs of other people</w:t>
      </w:r>
    </w:p>
    <w:p w14:paraId="4443FA6D" w14:textId="77777777" w:rsidR="00B412BC" w:rsidRPr="00626563" w:rsidRDefault="00B412BC" w:rsidP="00626563">
      <w:pPr>
        <w:pStyle w:val="ListParagraph"/>
        <w:numPr>
          <w:ilvl w:val="0"/>
          <w:numId w:val="9"/>
        </w:numPr>
        <w:tabs>
          <w:tab w:val="left" w:pos="2070"/>
          <w:tab w:val="left" w:pos="2071"/>
        </w:tabs>
        <w:rPr>
          <w:rFonts w:asciiTheme="minorHAnsi" w:hAnsiTheme="minorHAnsi" w:cstheme="minorHAnsi"/>
          <w:sz w:val="24"/>
        </w:rPr>
      </w:pPr>
      <w:r w:rsidRPr="00626563">
        <w:rPr>
          <w:rFonts w:asciiTheme="minorHAnsi" w:hAnsiTheme="minorHAnsi" w:cstheme="minorHAnsi"/>
          <w:sz w:val="24"/>
        </w:rPr>
        <w:t>Encouraging people from protected groups to participate in public life or in other activities where their participation is disproportionately low</w:t>
      </w:r>
    </w:p>
    <w:p w14:paraId="7EEAF226" w14:textId="77777777" w:rsidR="00B412BC" w:rsidRPr="00B412BC" w:rsidRDefault="00B412BC" w:rsidP="00626563">
      <w:pPr>
        <w:tabs>
          <w:tab w:val="left" w:pos="2070"/>
          <w:tab w:val="left" w:pos="2071"/>
        </w:tabs>
        <w:spacing w:after="0" w:line="240" w:lineRule="auto"/>
        <w:rPr>
          <w:rFonts w:cstheme="minorHAnsi"/>
          <w:sz w:val="24"/>
          <w:lang w:val="en-US"/>
        </w:rPr>
      </w:pPr>
    </w:p>
    <w:p w14:paraId="165891BF" w14:textId="44A9A975" w:rsidR="00B412BC" w:rsidRDefault="00B412BC" w:rsidP="00626563">
      <w:pPr>
        <w:tabs>
          <w:tab w:val="left" w:pos="2070"/>
          <w:tab w:val="left" w:pos="2071"/>
        </w:tabs>
        <w:spacing w:after="0" w:line="240" w:lineRule="auto"/>
        <w:rPr>
          <w:rFonts w:cstheme="minorHAnsi"/>
          <w:sz w:val="24"/>
          <w:lang w:val="en-US"/>
        </w:rPr>
      </w:pPr>
      <w:r w:rsidRPr="00B412BC">
        <w:rPr>
          <w:rFonts w:cstheme="minorHAnsi"/>
          <w:sz w:val="24"/>
          <w:lang w:val="en-US"/>
        </w:rPr>
        <w:t xml:space="preserve">(EHRC, </w:t>
      </w:r>
      <w:r w:rsidRPr="00B412BC">
        <w:rPr>
          <w:rFonts w:cstheme="minorHAnsi"/>
          <w:i/>
          <w:sz w:val="24"/>
          <w:lang w:val="en-US"/>
        </w:rPr>
        <w:t>The Essential Guide to the Public Sector Equality Duty</w:t>
      </w:r>
      <w:r w:rsidRPr="00B412BC">
        <w:rPr>
          <w:rFonts w:cstheme="minorHAnsi"/>
          <w:sz w:val="24"/>
          <w:lang w:val="en-US"/>
        </w:rPr>
        <w:t>, 2011, p9).</w:t>
      </w:r>
    </w:p>
    <w:p w14:paraId="3BD6C95E" w14:textId="77777777" w:rsidR="001C73EC" w:rsidRDefault="001C73EC" w:rsidP="00626563">
      <w:pPr>
        <w:tabs>
          <w:tab w:val="left" w:pos="2070"/>
          <w:tab w:val="left" w:pos="2071"/>
        </w:tabs>
        <w:spacing w:after="0" w:line="240" w:lineRule="auto"/>
        <w:rPr>
          <w:rFonts w:cstheme="minorHAnsi"/>
          <w:sz w:val="24"/>
          <w:lang w:val="en-US"/>
        </w:rPr>
      </w:pPr>
    </w:p>
    <w:p w14:paraId="7B2E7A9B" w14:textId="02A6F128" w:rsidR="00B412BC" w:rsidRPr="009B0FCE" w:rsidRDefault="00B412BC" w:rsidP="00626563">
      <w:pPr>
        <w:pStyle w:val="Heading1"/>
        <w:tabs>
          <w:tab w:val="left" w:pos="2080"/>
          <w:tab w:val="left" w:pos="2081"/>
        </w:tabs>
        <w:ind w:left="0" w:firstLine="0"/>
        <w:rPr>
          <w:rFonts w:asciiTheme="minorHAnsi" w:hAnsiTheme="minorHAnsi" w:cstheme="minorHAnsi"/>
          <w:color w:val="2F5496" w:themeColor="accent1" w:themeShade="BF"/>
        </w:rPr>
      </w:pPr>
      <w:r w:rsidRPr="009B0FCE">
        <w:rPr>
          <w:rFonts w:asciiTheme="minorHAnsi" w:hAnsiTheme="minorHAnsi" w:cstheme="minorHAnsi"/>
          <w:color w:val="2F5496" w:themeColor="accent1" w:themeShade="BF"/>
        </w:rPr>
        <w:t>2.  Protected</w:t>
      </w:r>
      <w:r w:rsidRPr="009B0FCE">
        <w:rPr>
          <w:rFonts w:asciiTheme="minorHAnsi" w:hAnsiTheme="minorHAnsi" w:cstheme="minorHAnsi"/>
          <w:color w:val="2F5496" w:themeColor="accent1" w:themeShade="BF"/>
          <w:spacing w:val="-5"/>
        </w:rPr>
        <w:t xml:space="preserve"> </w:t>
      </w:r>
      <w:r w:rsidRPr="009B0FCE">
        <w:rPr>
          <w:rFonts w:asciiTheme="minorHAnsi" w:hAnsiTheme="minorHAnsi" w:cstheme="minorHAnsi"/>
          <w:color w:val="2F5496" w:themeColor="accent1" w:themeShade="BF"/>
        </w:rPr>
        <w:t>Characteristics</w:t>
      </w:r>
    </w:p>
    <w:p w14:paraId="6C611B03" w14:textId="77777777" w:rsidR="00B412BC" w:rsidRDefault="00B412BC" w:rsidP="00626563">
      <w:pPr>
        <w:tabs>
          <w:tab w:val="left" w:pos="2080"/>
          <w:tab w:val="left" w:pos="2081"/>
        </w:tabs>
        <w:spacing w:after="0" w:line="240" w:lineRule="auto"/>
        <w:rPr>
          <w:color w:val="2F5496" w:themeColor="accent1" w:themeShade="BF"/>
        </w:rPr>
      </w:pPr>
    </w:p>
    <w:p w14:paraId="179AA56B" w14:textId="45939BF5" w:rsidR="00B412BC" w:rsidRDefault="00B412BC" w:rsidP="00626563">
      <w:pPr>
        <w:tabs>
          <w:tab w:val="left" w:pos="2080"/>
          <w:tab w:val="left" w:pos="2081"/>
        </w:tabs>
        <w:spacing w:after="0" w:line="240" w:lineRule="auto"/>
        <w:rPr>
          <w:rFonts w:cstheme="minorHAnsi"/>
          <w:sz w:val="24"/>
          <w:szCs w:val="24"/>
        </w:rPr>
      </w:pPr>
      <w:r w:rsidRPr="00B412BC">
        <w:rPr>
          <w:rFonts w:cstheme="minorHAnsi"/>
          <w:color w:val="2F5496" w:themeColor="accent1" w:themeShade="BF"/>
          <w:sz w:val="24"/>
          <w:szCs w:val="24"/>
        </w:rPr>
        <w:t xml:space="preserve">2.1 </w:t>
      </w:r>
      <w:r w:rsidRPr="00B412BC">
        <w:rPr>
          <w:rFonts w:cstheme="minorHAnsi"/>
          <w:sz w:val="24"/>
          <w:szCs w:val="24"/>
        </w:rPr>
        <w:t>The Public Sector Equality duty covers the following eight</w:t>
      </w:r>
      <w:r w:rsidRPr="00B412BC">
        <w:rPr>
          <w:rFonts w:cstheme="minorHAnsi"/>
          <w:spacing w:val="-33"/>
          <w:sz w:val="24"/>
          <w:szCs w:val="24"/>
        </w:rPr>
        <w:t xml:space="preserve"> </w:t>
      </w:r>
      <w:r w:rsidRPr="00B412BC">
        <w:rPr>
          <w:rFonts w:cstheme="minorHAnsi"/>
          <w:sz w:val="24"/>
          <w:szCs w:val="24"/>
        </w:rPr>
        <w:t>protected characteristics:</w:t>
      </w:r>
    </w:p>
    <w:p w14:paraId="4AD2E457" w14:textId="77777777" w:rsidR="00626563" w:rsidRPr="00B412BC" w:rsidRDefault="00626563" w:rsidP="00626563">
      <w:pPr>
        <w:tabs>
          <w:tab w:val="left" w:pos="2080"/>
          <w:tab w:val="left" w:pos="2081"/>
        </w:tabs>
        <w:spacing w:after="0" w:line="240" w:lineRule="auto"/>
        <w:rPr>
          <w:rFonts w:cstheme="minorHAnsi"/>
          <w:sz w:val="24"/>
          <w:szCs w:val="24"/>
        </w:rPr>
      </w:pPr>
    </w:p>
    <w:p w14:paraId="22C8BAB0" w14:textId="77777777" w:rsidR="00B412BC" w:rsidRPr="00626563"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Age</w:t>
      </w:r>
    </w:p>
    <w:p w14:paraId="09AEA9FD" w14:textId="77777777" w:rsidR="00B412BC" w:rsidRPr="00626563"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Disability</w:t>
      </w:r>
    </w:p>
    <w:p w14:paraId="0CBBFD4B" w14:textId="77777777" w:rsidR="00B412BC" w:rsidRPr="00626563"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Gender</w:t>
      </w:r>
      <w:r w:rsidRPr="00626563">
        <w:rPr>
          <w:rFonts w:asciiTheme="minorHAnsi" w:hAnsiTheme="minorHAnsi" w:cstheme="minorHAnsi"/>
          <w:spacing w:val="-2"/>
          <w:sz w:val="24"/>
          <w:szCs w:val="24"/>
        </w:rPr>
        <w:t xml:space="preserve"> </w:t>
      </w:r>
      <w:r w:rsidRPr="00626563">
        <w:rPr>
          <w:rFonts w:asciiTheme="minorHAnsi" w:hAnsiTheme="minorHAnsi" w:cstheme="minorHAnsi"/>
          <w:sz w:val="24"/>
          <w:szCs w:val="24"/>
        </w:rPr>
        <w:t>Reassignment</w:t>
      </w:r>
    </w:p>
    <w:p w14:paraId="22F0EA6F" w14:textId="77777777" w:rsidR="00B412BC" w:rsidRPr="00626563"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Pregnancy and</w:t>
      </w:r>
      <w:r w:rsidRPr="00626563">
        <w:rPr>
          <w:rFonts w:asciiTheme="minorHAnsi" w:hAnsiTheme="minorHAnsi" w:cstheme="minorHAnsi"/>
          <w:spacing w:val="-8"/>
          <w:sz w:val="24"/>
          <w:szCs w:val="24"/>
        </w:rPr>
        <w:t xml:space="preserve"> </w:t>
      </w:r>
      <w:r w:rsidRPr="00626563">
        <w:rPr>
          <w:rFonts w:asciiTheme="minorHAnsi" w:hAnsiTheme="minorHAnsi" w:cstheme="minorHAnsi"/>
          <w:sz w:val="24"/>
          <w:szCs w:val="24"/>
        </w:rPr>
        <w:t>Maternity</w:t>
      </w:r>
    </w:p>
    <w:p w14:paraId="0F5E630B" w14:textId="77777777" w:rsidR="00B412BC" w:rsidRPr="00626563"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Race</w:t>
      </w:r>
    </w:p>
    <w:p w14:paraId="330A51BF" w14:textId="77777777" w:rsidR="00B412BC" w:rsidRPr="00626563"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Religion or</w:t>
      </w:r>
      <w:r w:rsidRPr="00626563">
        <w:rPr>
          <w:rFonts w:asciiTheme="minorHAnsi" w:hAnsiTheme="minorHAnsi" w:cstheme="minorHAnsi"/>
          <w:spacing w:val="-4"/>
          <w:sz w:val="24"/>
          <w:szCs w:val="24"/>
        </w:rPr>
        <w:t xml:space="preserve"> </w:t>
      </w:r>
      <w:r w:rsidRPr="00626563">
        <w:rPr>
          <w:rFonts w:asciiTheme="minorHAnsi" w:hAnsiTheme="minorHAnsi" w:cstheme="minorHAnsi"/>
          <w:sz w:val="24"/>
          <w:szCs w:val="24"/>
        </w:rPr>
        <w:t>Belief</w:t>
      </w:r>
    </w:p>
    <w:p w14:paraId="2DEEE16F" w14:textId="77777777" w:rsidR="00B412BC" w:rsidRPr="00626563"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Sex</w:t>
      </w:r>
    </w:p>
    <w:p w14:paraId="404B1905" w14:textId="6B3BDBE5" w:rsidR="00B412BC" w:rsidRDefault="00B412BC" w:rsidP="00626563">
      <w:pPr>
        <w:pStyle w:val="ListParagraph"/>
        <w:numPr>
          <w:ilvl w:val="0"/>
          <w:numId w:val="10"/>
        </w:numPr>
        <w:tabs>
          <w:tab w:val="left" w:pos="2806"/>
          <w:tab w:val="left" w:pos="2807"/>
        </w:tabs>
        <w:rPr>
          <w:rFonts w:asciiTheme="minorHAnsi" w:hAnsiTheme="minorHAnsi" w:cstheme="minorHAnsi"/>
          <w:sz w:val="24"/>
          <w:szCs w:val="24"/>
        </w:rPr>
      </w:pPr>
      <w:r w:rsidRPr="00626563">
        <w:rPr>
          <w:rFonts w:asciiTheme="minorHAnsi" w:hAnsiTheme="minorHAnsi" w:cstheme="minorHAnsi"/>
          <w:sz w:val="24"/>
          <w:szCs w:val="24"/>
        </w:rPr>
        <w:t>Sexual</w:t>
      </w:r>
      <w:r w:rsidRPr="00626563">
        <w:rPr>
          <w:rFonts w:asciiTheme="minorHAnsi" w:hAnsiTheme="minorHAnsi" w:cstheme="minorHAnsi"/>
          <w:spacing w:val="-6"/>
          <w:sz w:val="24"/>
          <w:szCs w:val="24"/>
        </w:rPr>
        <w:t xml:space="preserve"> </w:t>
      </w:r>
      <w:r w:rsidRPr="00626563">
        <w:rPr>
          <w:rFonts w:asciiTheme="minorHAnsi" w:hAnsiTheme="minorHAnsi" w:cstheme="minorHAnsi"/>
          <w:sz w:val="24"/>
          <w:szCs w:val="24"/>
        </w:rPr>
        <w:t>Orientation</w:t>
      </w:r>
    </w:p>
    <w:p w14:paraId="726FC98A" w14:textId="77777777" w:rsidR="00626563" w:rsidRPr="00626563" w:rsidRDefault="00626563" w:rsidP="00626563">
      <w:pPr>
        <w:pStyle w:val="ListParagraph"/>
        <w:tabs>
          <w:tab w:val="left" w:pos="2806"/>
          <w:tab w:val="left" w:pos="2807"/>
        </w:tabs>
        <w:ind w:left="360" w:firstLine="0"/>
        <w:rPr>
          <w:rFonts w:asciiTheme="minorHAnsi" w:hAnsiTheme="minorHAnsi" w:cstheme="minorHAnsi"/>
          <w:sz w:val="24"/>
          <w:szCs w:val="24"/>
        </w:rPr>
      </w:pPr>
    </w:p>
    <w:p w14:paraId="206436FF" w14:textId="33246816" w:rsidR="00DB0798" w:rsidRDefault="00DB0798" w:rsidP="00626563">
      <w:pPr>
        <w:tabs>
          <w:tab w:val="left" w:pos="2806"/>
          <w:tab w:val="left" w:pos="2807"/>
        </w:tabs>
        <w:spacing w:after="0" w:line="240" w:lineRule="auto"/>
        <w:rPr>
          <w:sz w:val="24"/>
        </w:rPr>
      </w:pPr>
      <w:r w:rsidRPr="00DB0798">
        <w:rPr>
          <w:rFonts w:cstheme="minorHAnsi"/>
          <w:color w:val="2F5496" w:themeColor="accent1" w:themeShade="BF"/>
          <w:sz w:val="24"/>
          <w:szCs w:val="24"/>
        </w:rPr>
        <w:t xml:space="preserve">2.2 </w:t>
      </w:r>
      <w:r w:rsidR="00852027">
        <w:rPr>
          <w:rFonts w:cstheme="minorHAnsi"/>
          <w:color w:val="2F5496" w:themeColor="accent1" w:themeShade="BF"/>
          <w:sz w:val="24"/>
          <w:szCs w:val="24"/>
        </w:rPr>
        <w:t xml:space="preserve"> </w:t>
      </w:r>
      <w:r>
        <w:rPr>
          <w:rFonts w:cstheme="minorHAnsi"/>
          <w:sz w:val="24"/>
          <w:szCs w:val="24"/>
        </w:rPr>
        <w:t xml:space="preserve">Corpus Christi Catholic Primary </w:t>
      </w:r>
      <w:r w:rsidR="00852027">
        <w:rPr>
          <w:rFonts w:cstheme="minorHAnsi"/>
          <w:sz w:val="24"/>
          <w:szCs w:val="24"/>
        </w:rPr>
        <w:t xml:space="preserve">School </w:t>
      </w:r>
      <w:r>
        <w:rPr>
          <w:sz w:val="24"/>
        </w:rPr>
        <w:t xml:space="preserve">will ensure that in all </w:t>
      </w:r>
      <w:r>
        <w:rPr>
          <w:spacing w:val="-2"/>
          <w:sz w:val="24"/>
        </w:rPr>
        <w:t xml:space="preserve">its </w:t>
      </w:r>
      <w:r>
        <w:rPr>
          <w:sz w:val="24"/>
        </w:rPr>
        <w:t>policy, practice and development these are considered in terms of the impact of these policies, practice and development, to ensure that discrimination against them is eliminated and good relations and equality of opportunity between people of these protected characteristics and no characteristic is fostered and</w:t>
      </w:r>
      <w:r>
        <w:rPr>
          <w:spacing w:val="-3"/>
          <w:sz w:val="24"/>
        </w:rPr>
        <w:t xml:space="preserve"> </w:t>
      </w:r>
      <w:r>
        <w:rPr>
          <w:sz w:val="24"/>
        </w:rPr>
        <w:t>developed.</w:t>
      </w:r>
    </w:p>
    <w:p w14:paraId="2C3D0608" w14:textId="66E8B971" w:rsidR="00DB0798" w:rsidRDefault="00DB0798" w:rsidP="00626563">
      <w:pPr>
        <w:tabs>
          <w:tab w:val="left" w:pos="2806"/>
          <w:tab w:val="left" w:pos="2807"/>
        </w:tabs>
        <w:spacing w:after="0" w:line="240" w:lineRule="auto"/>
        <w:rPr>
          <w:rFonts w:cstheme="minorHAnsi"/>
          <w:sz w:val="24"/>
          <w:szCs w:val="24"/>
        </w:rPr>
      </w:pPr>
    </w:p>
    <w:p w14:paraId="091F0756" w14:textId="67E9AD1A" w:rsidR="00852027" w:rsidRDefault="00852027" w:rsidP="00626563">
      <w:pPr>
        <w:tabs>
          <w:tab w:val="left" w:pos="2806"/>
          <w:tab w:val="left" w:pos="2807"/>
        </w:tabs>
        <w:spacing w:after="0" w:line="240" w:lineRule="auto"/>
        <w:rPr>
          <w:sz w:val="24"/>
        </w:rPr>
      </w:pPr>
      <w:r w:rsidRPr="00852027">
        <w:rPr>
          <w:rFonts w:cstheme="minorHAnsi"/>
          <w:color w:val="2F5496" w:themeColor="accent1" w:themeShade="BF"/>
          <w:sz w:val="24"/>
          <w:szCs w:val="24"/>
        </w:rPr>
        <w:t xml:space="preserve">2.3  </w:t>
      </w:r>
      <w:r>
        <w:rPr>
          <w:rFonts w:cstheme="minorHAnsi"/>
          <w:sz w:val="24"/>
          <w:szCs w:val="24"/>
        </w:rPr>
        <w:t xml:space="preserve">Corpus Christi Catholic Primary  School </w:t>
      </w:r>
      <w:r>
        <w:rPr>
          <w:sz w:val="24"/>
        </w:rPr>
        <w:t xml:space="preserve">will continue to organise students in groups according to age under the exemption to schools regarding age as a protected characteristic including where students are above the age of 18 as outlined in DfE, </w:t>
      </w:r>
      <w:r>
        <w:rPr>
          <w:i/>
          <w:sz w:val="24"/>
        </w:rPr>
        <w:t>Equality Act 2010: Advice for School Leaders, School Staff, Governing Bodies and Local Authorities</w:t>
      </w:r>
      <w:r>
        <w:rPr>
          <w:sz w:val="24"/>
        </w:rPr>
        <w:t>, 2011,</w:t>
      </w:r>
      <w:r>
        <w:rPr>
          <w:spacing w:val="-13"/>
          <w:sz w:val="24"/>
        </w:rPr>
        <w:t xml:space="preserve"> </w:t>
      </w:r>
      <w:r>
        <w:rPr>
          <w:sz w:val="24"/>
        </w:rPr>
        <w:t>p5.</w:t>
      </w:r>
    </w:p>
    <w:p w14:paraId="0AA2B8E2" w14:textId="1F9B61F0" w:rsidR="00626563" w:rsidRDefault="00626563" w:rsidP="00626563">
      <w:pPr>
        <w:tabs>
          <w:tab w:val="left" w:pos="2806"/>
          <w:tab w:val="left" w:pos="2807"/>
        </w:tabs>
        <w:spacing w:after="0" w:line="240" w:lineRule="auto"/>
        <w:rPr>
          <w:sz w:val="24"/>
        </w:rPr>
      </w:pPr>
    </w:p>
    <w:p w14:paraId="1D2A853B" w14:textId="6BF42149" w:rsidR="00626563" w:rsidRPr="00626563" w:rsidRDefault="00626563" w:rsidP="00626563">
      <w:pPr>
        <w:pStyle w:val="Heading1"/>
        <w:tabs>
          <w:tab w:val="left" w:pos="2080"/>
          <w:tab w:val="left" w:pos="2081"/>
        </w:tabs>
        <w:ind w:left="0" w:firstLine="0"/>
        <w:rPr>
          <w:rFonts w:asciiTheme="minorHAnsi" w:hAnsiTheme="minorHAnsi" w:cstheme="minorHAnsi"/>
          <w:color w:val="2F5496" w:themeColor="accent1" w:themeShade="BF"/>
        </w:rPr>
      </w:pPr>
      <w:r w:rsidRPr="00626563">
        <w:rPr>
          <w:rFonts w:asciiTheme="minorHAnsi" w:hAnsiTheme="minorHAnsi" w:cstheme="minorHAnsi"/>
          <w:color w:val="2F5496" w:themeColor="accent1" w:themeShade="BF"/>
        </w:rPr>
        <w:t>3</w:t>
      </w:r>
      <w:r>
        <w:rPr>
          <w:rFonts w:asciiTheme="minorHAnsi" w:hAnsiTheme="minorHAnsi" w:cstheme="minorHAnsi"/>
          <w:color w:val="2F5496" w:themeColor="accent1" w:themeShade="BF"/>
        </w:rPr>
        <w:t xml:space="preserve">. </w:t>
      </w:r>
      <w:r w:rsidRPr="00626563">
        <w:rPr>
          <w:rFonts w:asciiTheme="minorHAnsi" w:hAnsiTheme="minorHAnsi" w:cstheme="minorHAnsi"/>
          <w:color w:val="2F5496" w:themeColor="accent1" w:themeShade="BF"/>
        </w:rPr>
        <w:t>Statutory Requirements: The Specific</w:t>
      </w:r>
      <w:r w:rsidRPr="00626563">
        <w:rPr>
          <w:rFonts w:asciiTheme="minorHAnsi" w:hAnsiTheme="minorHAnsi" w:cstheme="minorHAnsi"/>
          <w:color w:val="2F5496" w:themeColor="accent1" w:themeShade="BF"/>
          <w:spacing w:val="-1"/>
        </w:rPr>
        <w:t xml:space="preserve"> </w:t>
      </w:r>
      <w:r w:rsidRPr="00626563">
        <w:rPr>
          <w:rFonts w:asciiTheme="minorHAnsi" w:hAnsiTheme="minorHAnsi" w:cstheme="minorHAnsi"/>
          <w:color w:val="2F5496" w:themeColor="accent1" w:themeShade="BF"/>
        </w:rPr>
        <w:t>Duties</w:t>
      </w:r>
    </w:p>
    <w:p w14:paraId="0345F6D0" w14:textId="77777777" w:rsidR="00626563" w:rsidRDefault="00626563" w:rsidP="00626563">
      <w:pPr>
        <w:pStyle w:val="BodyText"/>
        <w:rPr>
          <w:b/>
          <w:sz w:val="23"/>
        </w:rPr>
      </w:pPr>
    </w:p>
    <w:p w14:paraId="3F9EBA91" w14:textId="60A047CB" w:rsidR="00626563" w:rsidRPr="00626563" w:rsidRDefault="00626563" w:rsidP="00626563">
      <w:pPr>
        <w:tabs>
          <w:tab w:val="left" w:pos="2080"/>
          <w:tab w:val="left" w:pos="2081"/>
        </w:tabs>
        <w:spacing w:after="0" w:line="240" w:lineRule="auto"/>
        <w:rPr>
          <w:sz w:val="24"/>
        </w:rPr>
      </w:pPr>
      <w:r w:rsidRPr="00626563">
        <w:rPr>
          <w:sz w:val="24"/>
        </w:rPr>
        <w:t xml:space="preserve">As a public body, </w:t>
      </w:r>
      <w:r>
        <w:rPr>
          <w:rFonts w:cstheme="minorHAnsi"/>
          <w:sz w:val="24"/>
          <w:szCs w:val="24"/>
        </w:rPr>
        <w:t xml:space="preserve">Corpus Christi Catholic Primary  School </w:t>
      </w:r>
      <w:r w:rsidRPr="00626563">
        <w:rPr>
          <w:sz w:val="24"/>
        </w:rPr>
        <w:t xml:space="preserve">will fulfil </w:t>
      </w:r>
      <w:r w:rsidRPr="00626563">
        <w:rPr>
          <w:spacing w:val="-2"/>
          <w:sz w:val="24"/>
        </w:rPr>
        <w:t xml:space="preserve">its </w:t>
      </w:r>
      <w:r w:rsidRPr="00626563">
        <w:rPr>
          <w:sz w:val="24"/>
        </w:rPr>
        <w:t>duty</w:t>
      </w:r>
      <w:r w:rsidRPr="00626563">
        <w:rPr>
          <w:spacing w:val="3"/>
          <w:sz w:val="24"/>
        </w:rPr>
        <w:t xml:space="preserve"> </w:t>
      </w:r>
      <w:r w:rsidRPr="00626563">
        <w:rPr>
          <w:sz w:val="24"/>
        </w:rPr>
        <w:t>to:</w:t>
      </w:r>
    </w:p>
    <w:p w14:paraId="47681EF2" w14:textId="77777777" w:rsidR="00626563" w:rsidRPr="00626563" w:rsidRDefault="00626563" w:rsidP="00626563">
      <w:pPr>
        <w:pStyle w:val="ListParagraph"/>
        <w:numPr>
          <w:ilvl w:val="0"/>
          <w:numId w:val="11"/>
        </w:numPr>
        <w:tabs>
          <w:tab w:val="left" w:pos="2806"/>
          <w:tab w:val="left" w:pos="2807"/>
        </w:tabs>
        <w:rPr>
          <w:rFonts w:asciiTheme="minorHAnsi" w:hAnsiTheme="minorHAnsi" w:cstheme="minorHAnsi"/>
          <w:sz w:val="24"/>
        </w:rPr>
      </w:pPr>
      <w:r w:rsidRPr="00626563">
        <w:rPr>
          <w:rFonts w:asciiTheme="minorHAnsi" w:hAnsiTheme="minorHAnsi" w:cstheme="minorHAnsi"/>
          <w:sz w:val="24"/>
        </w:rPr>
        <w:t>Publish information to demonstrate compliance with the Equality Duty, at least</w:t>
      </w:r>
      <w:r w:rsidRPr="00626563">
        <w:rPr>
          <w:rFonts w:asciiTheme="minorHAnsi" w:hAnsiTheme="minorHAnsi" w:cstheme="minorHAnsi"/>
          <w:spacing w:val="-8"/>
          <w:sz w:val="24"/>
        </w:rPr>
        <w:t xml:space="preserve"> </w:t>
      </w:r>
      <w:r w:rsidRPr="00626563">
        <w:rPr>
          <w:rFonts w:asciiTheme="minorHAnsi" w:hAnsiTheme="minorHAnsi" w:cstheme="minorHAnsi"/>
          <w:sz w:val="24"/>
        </w:rPr>
        <w:t>annually</w:t>
      </w:r>
    </w:p>
    <w:p w14:paraId="007814B1" w14:textId="77777777" w:rsidR="00626563" w:rsidRPr="00626563" w:rsidRDefault="00626563" w:rsidP="00626563">
      <w:pPr>
        <w:pStyle w:val="ListParagraph"/>
        <w:numPr>
          <w:ilvl w:val="0"/>
          <w:numId w:val="11"/>
        </w:numPr>
        <w:tabs>
          <w:tab w:val="left" w:pos="2806"/>
          <w:tab w:val="left" w:pos="2807"/>
        </w:tabs>
        <w:rPr>
          <w:rFonts w:asciiTheme="minorHAnsi" w:hAnsiTheme="minorHAnsi" w:cstheme="minorHAnsi"/>
          <w:sz w:val="24"/>
        </w:rPr>
      </w:pPr>
      <w:r w:rsidRPr="00626563">
        <w:rPr>
          <w:rFonts w:asciiTheme="minorHAnsi" w:hAnsiTheme="minorHAnsi" w:cstheme="minorHAnsi"/>
          <w:sz w:val="24"/>
        </w:rPr>
        <w:t>Set and publish equality objectives, at least every 4 years (currently 1</w:t>
      </w:r>
      <w:r w:rsidRPr="00626563">
        <w:rPr>
          <w:rFonts w:asciiTheme="minorHAnsi" w:hAnsiTheme="minorHAnsi" w:cstheme="minorHAnsi"/>
          <w:spacing w:val="-3"/>
          <w:sz w:val="24"/>
        </w:rPr>
        <w:t xml:space="preserve"> </w:t>
      </w:r>
      <w:r w:rsidRPr="00626563">
        <w:rPr>
          <w:rFonts w:asciiTheme="minorHAnsi" w:hAnsiTheme="minorHAnsi" w:cstheme="minorHAnsi"/>
          <w:sz w:val="24"/>
        </w:rPr>
        <w:t>year)</w:t>
      </w:r>
    </w:p>
    <w:p w14:paraId="19BE778F" w14:textId="60B0F90C" w:rsidR="00626563" w:rsidRDefault="00626563" w:rsidP="00626563">
      <w:pPr>
        <w:pStyle w:val="ListParagraph"/>
        <w:numPr>
          <w:ilvl w:val="0"/>
          <w:numId w:val="11"/>
        </w:numPr>
        <w:tabs>
          <w:tab w:val="left" w:pos="2806"/>
          <w:tab w:val="left" w:pos="2807"/>
        </w:tabs>
        <w:rPr>
          <w:rFonts w:asciiTheme="minorHAnsi" w:hAnsiTheme="minorHAnsi" w:cstheme="minorHAnsi"/>
          <w:sz w:val="24"/>
        </w:rPr>
      </w:pPr>
      <w:r w:rsidRPr="00626563">
        <w:rPr>
          <w:rFonts w:asciiTheme="minorHAnsi" w:hAnsiTheme="minorHAnsi" w:cstheme="minorHAnsi"/>
          <w:sz w:val="24"/>
        </w:rPr>
        <w:t>All information will be published in a way which makes it easy</w:t>
      </w:r>
      <w:r w:rsidRPr="00626563">
        <w:rPr>
          <w:rFonts w:asciiTheme="minorHAnsi" w:hAnsiTheme="minorHAnsi" w:cstheme="minorHAnsi"/>
          <w:spacing w:val="-34"/>
          <w:sz w:val="24"/>
        </w:rPr>
        <w:t xml:space="preserve"> </w:t>
      </w:r>
      <w:r w:rsidRPr="00626563">
        <w:rPr>
          <w:rFonts w:asciiTheme="minorHAnsi" w:hAnsiTheme="minorHAnsi" w:cstheme="minorHAnsi"/>
          <w:sz w:val="24"/>
        </w:rPr>
        <w:t>for all stakeholders to access and understand including making reasonable adjustments to meet the needs of stakeholders within a protected</w:t>
      </w:r>
      <w:r w:rsidRPr="00626563">
        <w:rPr>
          <w:rFonts w:asciiTheme="minorHAnsi" w:hAnsiTheme="minorHAnsi" w:cstheme="minorHAnsi"/>
          <w:spacing w:val="-4"/>
          <w:sz w:val="24"/>
        </w:rPr>
        <w:t xml:space="preserve"> </w:t>
      </w:r>
      <w:r w:rsidRPr="00626563">
        <w:rPr>
          <w:rFonts w:asciiTheme="minorHAnsi" w:hAnsiTheme="minorHAnsi" w:cstheme="minorHAnsi"/>
          <w:sz w:val="24"/>
        </w:rPr>
        <w:t>characteristic.</w:t>
      </w:r>
    </w:p>
    <w:p w14:paraId="004F29D0" w14:textId="79356504" w:rsidR="001C1426" w:rsidRDefault="001C1426" w:rsidP="001C1426">
      <w:pPr>
        <w:tabs>
          <w:tab w:val="left" w:pos="2806"/>
          <w:tab w:val="left" w:pos="2807"/>
        </w:tabs>
        <w:rPr>
          <w:rFonts w:cstheme="minorHAnsi"/>
          <w:sz w:val="24"/>
        </w:rPr>
      </w:pPr>
    </w:p>
    <w:p w14:paraId="36E610E6" w14:textId="0552CCB2" w:rsidR="001C1426" w:rsidRDefault="001C1426" w:rsidP="001C1426">
      <w:pPr>
        <w:tabs>
          <w:tab w:val="left" w:pos="2806"/>
          <w:tab w:val="left" w:pos="2807"/>
        </w:tabs>
        <w:rPr>
          <w:rFonts w:cstheme="minorHAnsi"/>
          <w:b/>
          <w:bCs/>
          <w:color w:val="2F5496" w:themeColor="accent1" w:themeShade="BF"/>
          <w:sz w:val="24"/>
        </w:rPr>
      </w:pPr>
      <w:r w:rsidRPr="001C1426">
        <w:rPr>
          <w:rFonts w:cstheme="minorHAnsi"/>
          <w:b/>
          <w:bCs/>
          <w:color w:val="2F5496" w:themeColor="accent1" w:themeShade="BF"/>
          <w:sz w:val="24"/>
        </w:rPr>
        <w:t>4 .  Good practice</w:t>
      </w:r>
    </w:p>
    <w:p w14:paraId="5483758C" w14:textId="60E28332" w:rsidR="001C1426" w:rsidRPr="001C1426" w:rsidRDefault="001C1426" w:rsidP="001C1426">
      <w:pPr>
        <w:tabs>
          <w:tab w:val="left" w:pos="2806"/>
          <w:tab w:val="left" w:pos="2807"/>
        </w:tabs>
        <w:rPr>
          <w:rFonts w:cstheme="minorHAnsi"/>
          <w:sz w:val="24"/>
        </w:rPr>
      </w:pPr>
      <w:r w:rsidRPr="001C1426">
        <w:rPr>
          <w:rFonts w:cstheme="minorHAnsi"/>
          <w:sz w:val="24"/>
        </w:rPr>
        <w:t>At Corpus Christi Catholic Primary School,</w:t>
      </w:r>
      <w:r>
        <w:rPr>
          <w:rFonts w:cstheme="minorHAnsi"/>
          <w:sz w:val="24"/>
        </w:rPr>
        <w:t xml:space="preserve"> we will:</w:t>
      </w:r>
    </w:p>
    <w:p w14:paraId="621EBB64" w14:textId="1C756937" w:rsidR="001C1426" w:rsidRPr="00831FCE" w:rsidRDefault="001C1426" w:rsidP="001C1426">
      <w:pPr>
        <w:pStyle w:val="ListParagraph"/>
        <w:numPr>
          <w:ilvl w:val="0"/>
          <w:numId w:val="13"/>
        </w:numPr>
        <w:tabs>
          <w:tab w:val="left" w:pos="2806"/>
          <w:tab w:val="left" w:pos="2807"/>
        </w:tabs>
        <w:rPr>
          <w:rFonts w:asciiTheme="minorHAnsi" w:hAnsiTheme="minorHAnsi" w:cstheme="minorHAnsi"/>
          <w:sz w:val="24"/>
        </w:rPr>
      </w:pPr>
      <w:r w:rsidRPr="00831FCE">
        <w:rPr>
          <w:rFonts w:asciiTheme="minorHAnsi" w:hAnsiTheme="minorHAnsi" w:cstheme="minorHAnsi"/>
          <w:sz w:val="24"/>
        </w:rPr>
        <w:t xml:space="preserve">Strive to achieve a cohesive community and expect that learners and staff respect one another and behave with respect to one another, and that their parents feel </w:t>
      </w:r>
    </w:p>
    <w:p w14:paraId="5007E7B5" w14:textId="77777777" w:rsidR="001C1426" w:rsidRPr="00831FCE" w:rsidRDefault="001C1426" w:rsidP="00831FCE">
      <w:pPr>
        <w:pStyle w:val="ListParagraph"/>
        <w:tabs>
          <w:tab w:val="left" w:pos="2806"/>
          <w:tab w:val="left" w:pos="2807"/>
        </w:tabs>
        <w:ind w:left="360" w:firstLine="0"/>
        <w:rPr>
          <w:rFonts w:asciiTheme="minorHAnsi" w:hAnsiTheme="minorHAnsi" w:cstheme="minorHAnsi"/>
          <w:sz w:val="24"/>
        </w:rPr>
      </w:pPr>
      <w:r w:rsidRPr="00831FCE">
        <w:rPr>
          <w:rFonts w:asciiTheme="minorHAnsi" w:hAnsiTheme="minorHAnsi" w:cstheme="minorHAnsi"/>
          <w:sz w:val="24"/>
        </w:rPr>
        <w:t>engaged in the school.</w:t>
      </w:r>
    </w:p>
    <w:p w14:paraId="5A50F8AC" w14:textId="171AD86D" w:rsidR="001C1426" w:rsidRPr="00831FCE" w:rsidRDefault="001C1426" w:rsidP="001C1426">
      <w:pPr>
        <w:pStyle w:val="ListParagraph"/>
        <w:numPr>
          <w:ilvl w:val="0"/>
          <w:numId w:val="13"/>
        </w:numPr>
        <w:tabs>
          <w:tab w:val="left" w:pos="2806"/>
          <w:tab w:val="left" w:pos="2807"/>
        </w:tabs>
        <w:rPr>
          <w:rFonts w:asciiTheme="minorHAnsi" w:hAnsiTheme="minorHAnsi" w:cstheme="minorHAnsi"/>
          <w:sz w:val="24"/>
        </w:rPr>
      </w:pPr>
      <w:r w:rsidRPr="00831FCE">
        <w:rPr>
          <w:rFonts w:asciiTheme="minorHAnsi" w:hAnsiTheme="minorHAnsi" w:cstheme="minorHAnsi"/>
          <w:sz w:val="24"/>
        </w:rPr>
        <w:t>Aim to enhance a wider sense of community locally, as well as in the context of</w:t>
      </w:r>
    </w:p>
    <w:p w14:paraId="6F60CA3B" w14:textId="472744A2" w:rsidR="001C1426" w:rsidRPr="00831FCE" w:rsidRDefault="001C1426" w:rsidP="00831FCE">
      <w:pPr>
        <w:pStyle w:val="ListParagraph"/>
        <w:tabs>
          <w:tab w:val="left" w:pos="2806"/>
          <w:tab w:val="left" w:pos="2807"/>
        </w:tabs>
        <w:ind w:left="360" w:firstLine="0"/>
        <w:rPr>
          <w:rFonts w:asciiTheme="minorHAnsi" w:hAnsiTheme="minorHAnsi" w:cstheme="minorHAnsi"/>
          <w:sz w:val="24"/>
        </w:rPr>
      </w:pPr>
      <w:r w:rsidRPr="00831FCE">
        <w:rPr>
          <w:rFonts w:asciiTheme="minorHAnsi" w:hAnsiTheme="minorHAnsi" w:cstheme="minorHAnsi"/>
          <w:sz w:val="24"/>
        </w:rPr>
        <w:t>the U</w:t>
      </w:r>
      <w:r w:rsidR="00831FCE" w:rsidRPr="00831FCE">
        <w:rPr>
          <w:rFonts w:asciiTheme="minorHAnsi" w:hAnsiTheme="minorHAnsi" w:cstheme="minorHAnsi"/>
          <w:sz w:val="24"/>
        </w:rPr>
        <w:t xml:space="preserve">nited </w:t>
      </w:r>
      <w:r w:rsidRPr="00831FCE">
        <w:rPr>
          <w:rFonts w:asciiTheme="minorHAnsi" w:hAnsiTheme="minorHAnsi" w:cstheme="minorHAnsi"/>
          <w:sz w:val="24"/>
        </w:rPr>
        <w:t>K</w:t>
      </w:r>
      <w:r w:rsidR="00831FCE" w:rsidRPr="00831FCE">
        <w:rPr>
          <w:rFonts w:asciiTheme="minorHAnsi" w:hAnsiTheme="minorHAnsi" w:cstheme="minorHAnsi"/>
          <w:sz w:val="24"/>
        </w:rPr>
        <w:t>ingdom</w:t>
      </w:r>
      <w:r w:rsidRPr="00831FCE">
        <w:rPr>
          <w:rFonts w:asciiTheme="minorHAnsi" w:hAnsiTheme="minorHAnsi" w:cstheme="minorHAnsi"/>
          <w:sz w:val="24"/>
        </w:rPr>
        <w:t xml:space="preserve"> and the </w:t>
      </w:r>
      <w:r w:rsidR="00831FCE" w:rsidRPr="00831FCE">
        <w:rPr>
          <w:rFonts w:asciiTheme="minorHAnsi" w:hAnsiTheme="minorHAnsi" w:cstheme="minorHAnsi"/>
          <w:sz w:val="24"/>
        </w:rPr>
        <w:t>w</w:t>
      </w:r>
      <w:r w:rsidRPr="00831FCE">
        <w:rPr>
          <w:rFonts w:asciiTheme="minorHAnsi" w:hAnsiTheme="minorHAnsi" w:cstheme="minorHAnsi"/>
          <w:sz w:val="24"/>
        </w:rPr>
        <w:t>orld communities.</w:t>
      </w:r>
    </w:p>
    <w:p w14:paraId="6F3B1AEA" w14:textId="2E9848FC" w:rsidR="001C1426" w:rsidRPr="00831FCE" w:rsidRDefault="001C1426" w:rsidP="001C1426">
      <w:pPr>
        <w:pStyle w:val="ListParagraph"/>
        <w:numPr>
          <w:ilvl w:val="0"/>
          <w:numId w:val="13"/>
        </w:numPr>
        <w:tabs>
          <w:tab w:val="left" w:pos="2806"/>
          <w:tab w:val="left" w:pos="2807"/>
        </w:tabs>
        <w:rPr>
          <w:rFonts w:asciiTheme="minorHAnsi" w:hAnsiTheme="minorHAnsi" w:cstheme="minorHAnsi"/>
          <w:sz w:val="24"/>
        </w:rPr>
      </w:pPr>
      <w:r w:rsidRPr="00831FCE">
        <w:rPr>
          <w:rFonts w:asciiTheme="minorHAnsi" w:hAnsiTheme="minorHAnsi" w:cstheme="minorHAnsi"/>
          <w:sz w:val="24"/>
        </w:rPr>
        <w:t>Support the UN Convention on the Rights of the Child, the UN Convention on the</w:t>
      </w:r>
    </w:p>
    <w:p w14:paraId="498468FC" w14:textId="77777777" w:rsidR="001C1426" w:rsidRPr="00831FCE" w:rsidRDefault="001C1426" w:rsidP="00831FCE">
      <w:pPr>
        <w:pStyle w:val="ListParagraph"/>
        <w:tabs>
          <w:tab w:val="left" w:pos="2806"/>
          <w:tab w:val="left" w:pos="2807"/>
        </w:tabs>
        <w:ind w:left="360" w:firstLine="0"/>
        <w:rPr>
          <w:rFonts w:asciiTheme="minorHAnsi" w:hAnsiTheme="minorHAnsi" w:cstheme="minorHAnsi"/>
          <w:sz w:val="24"/>
        </w:rPr>
      </w:pPr>
      <w:r w:rsidRPr="00831FCE">
        <w:rPr>
          <w:rFonts w:asciiTheme="minorHAnsi" w:hAnsiTheme="minorHAnsi" w:cstheme="minorHAnsi"/>
          <w:sz w:val="24"/>
        </w:rPr>
        <w:t>Rights of People with Disabilities, and the Human Rights Act 1998. Through our policies</w:t>
      </w:r>
    </w:p>
    <w:p w14:paraId="77BC6DA0" w14:textId="67113E49" w:rsidR="001C1426" w:rsidRPr="00831FCE" w:rsidRDefault="001C1426" w:rsidP="00831FCE">
      <w:pPr>
        <w:pStyle w:val="ListParagraph"/>
        <w:tabs>
          <w:tab w:val="left" w:pos="2806"/>
          <w:tab w:val="left" w:pos="2807"/>
        </w:tabs>
        <w:ind w:left="360" w:firstLine="0"/>
        <w:rPr>
          <w:rFonts w:asciiTheme="minorHAnsi" w:hAnsiTheme="minorHAnsi" w:cstheme="minorHAnsi"/>
          <w:sz w:val="24"/>
        </w:rPr>
      </w:pPr>
      <w:r w:rsidRPr="00831FCE">
        <w:rPr>
          <w:rFonts w:asciiTheme="minorHAnsi" w:hAnsiTheme="minorHAnsi" w:cstheme="minorHAnsi"/>
          <w:sz w:val="24"/>
        </w:rPr>
        <w:t>and actions we undertake to ensure that every learner is healthy, safe, is able to enjoy</w:t>
      </w:r>
    </w:p>
    <w:p w14:paraId="1094C5AD" w14:textId="77777777" w:rsidR="00831FCE" w:rsidRPr="00831FCE" w:rsidRDefault="001C1426" w:rsidP="00831FCE">
      <w:pPr>
        <w:pStyle w:val="ListParagraph"/>
        <w:tabs>
          <w:tab w:val="left" w:pos="2806"/>
          <w:tab w:val="left" w:pos="2807"/>
        </w:tabs>
        <w:ind w:left="360" w:firstLine="0"/>
        <w:rPr>
          <w:rFonts w:asciiTheme="minorHAnsi" w:hAnsiTheme="minorHAnsi" w:cstheme="minorHAnsi"/>
          <w:color w:val="2F5496" w:themeColor="accent1" w:themeShade="BF"/>
          <w:sz w:val="24"/>
        </w:rPr>
      </w:pPr>
      <w:r w:rsidRPr="00831FCE">
        <w:rPr>
          <w:rFonts w:asciiTheme="minorHAnsi" w:hAnsiTheme="minorHAnsi" w:cstheme="minorHAnsi"/>
          <w:sz w:val="24"/>
        </w:rPr>
        <w:t>and achieve in their learning experience, and is able to contribute to the wider community.</w:t>
      </w:r>
      <w:r w:rsidRPr="00831FCE">
        <w:rPr>
          <w:rFonts w:asciiTheme="minorHAnsi" w:hAnsiTheme="minorHAnsi" w:cstheme="minorHAnsi"/>
          <w:color w:val="2F5496" w:themeColor="accent1" w:themeShade="BF"/>
          <w:sz w:val="24"/>
        </w:rPr>
        <w:t xml:space="preserve"> </w:t>
      </w:r>
    </w:p>
    <w:p w14:paraId="7B7404D6" w14:textId="4880CF12" w:rsidR="001C1426" w:rsidRPr="00831FCE" w:rsidRDefault="001C1426" w:rsidP="00831FCE">
      <w:pPr>
        <w:pStyle w:val="ListParagraph"/>
        <w:numPr>
          <w:ilvl w:val="0"/>
          <w:numId w:val="13"/>
        </w:numPr>
        <w:tabs>
          <w:tab w:val="left" w:pos="2806"/>
          <w:tab w:val="left" w:pos="2807"/>
        </w:tabs>
        <w:rPr>
          <w:rFonts w:asciiTheme="minorHAnsi" w:hAnsiTheme="minorHAnsi" w:cstheme="minorHAnsi"/>
          <w:sz w:val="24"/>
        </w:rPr>
      </w:pPr>
      <w:r w:rsidRPr="00831FCE">
        <w:rPr>
          <w:rFonts w:asciiTheme="minorHAnsi" w:hAnsiTheme="minorHAnsi" w:cstheme="minorHAnsi"/>
          <w:sz w:val="24"/>
        </w:rPr>
        <w:t>Consider it prudent and sensible to maintain the practice of logging hate</w:t>
      </w:r>
    </w:p>
    <w:p w14:paraId="2CEA741D" w14:textId="77777777" w:rsidR="001C1426" w:rsidRPr="00831FCE" w:rsidRDefault="001C1426" w:rsidP="00831FCE">
      <w:pPr>
        <w:pStyle w:val="ListParagraph"/>
        <w:tabs>
          <w:tab w:val="left" w:pos="2806"/>
          <w:tab w:val="left" w:pos="2807"/>
        </w:tabs>
        <w:ind w:left="360" w:firstLine="0"/>
        <w:rPr>
          <w:rFonts w:asciiTheme="minorHAnsi" w:hAnsiTheme="minorHAnsi" w:cstheme="minorHAnsi"/>
          <w:sz w:val="24"/>
        </w:rPr>
      </w:pPr>
      <w:r w:rsidRPr="00831FCE">
        <w:rPr>
          <w:rFonts w:asciiTheme="minorHAnsi" w:hAnsiTheme="minorHAnsi" w:cstheme="minorHAnsi"/>
          <w:sz w:val="24"/>
        </w:rPr>
        <w:t>incidents and reporting them to the local authority. We monitor and log incidents that</w:t>
      </w:r>
    </w:p>
    <w:p w14:paraId="39754571" w14:textId="6F55FC1D" w:rsidR="001C1426" w:rsidRPr="00831FCE" w:rsidRDefault="001C1426" w:rsidP="00831FCE">
      <w:pPr>
        <w:pStyle w:val="ListParagraph"/>
        <w:tabs>
          <w:tab w:val="left" w:pos="2806"/>
          <w:tab w:val="left" w:pos="2807"/>
        </w:tabs>
        <w:ind w:left="360" w:firstLine="0"/>
        <w:rPr>
          <w:rFonts w:asciiTheme="minorHAnsi" w:hAnsiTheme="minorHAnsi" w:cstheme="minorHAnsi"/>
          <w:sz w:val="24"/>
        </w:rPr>
      </w:pPr>
      <w:r w:rsidRPr="00831FCE">
        <w:rPr>
          <w:rFonts w:asciiTheme="minorHAnsi" w:hAnsiTheme="minorHAnsi" w:cstheme="minorHAnsi"/>
          <w:sz w:val="24"/>
        </w:rPr>
        <w:t>discriminate against pupils and young people or adults in our school with protected</w:t>
      </w:r>
    </w:p>
    <w:p w14:paraId="1071383A" w14:textId="46C94D89" w:rsidR="001C1426" w:rsidRPr="00831FCE" w:rsidRDefault="001C1426" w:rsidP="00831FCE">
      <w:pPr>
        <w:pStyle w:val="ListParagraph"/>
        <w:tabs>
          <w:tab w:val="left" w:pos="2806"/>
          <w:tab w:val="left" w:pos="2807"/>
        </w:tabs>
        <w:ind w:left="360" w:firstLine="0"/>
        <w:rPr>
          <w:rFonts w:asciiTheme="minorHAnsi" w:hAnsiTheme="minorHAnsi" w:cstheme="minorHAnsi"/>
          <w:sz w:val="24"/>
        </w:rPr>
      </w:pPr>
      <w:r w:rsidRPr="00831FCE">
        <w:rPr>
          <w:rFonts w:asciiTheme="minorHAnsi" w:hAnsiTheme="minorHAnsi" w:cstheme="minorHAnsi"/>
          <w:sz w:val="24"/>
        </w:rPr>
        <w:t>characteristics. We also monitor and log bullying incidents.</w:t>
      </w:r>
    </w:p>
    <w:p w14:paraId="44307E01" w14:textId="6F08A639" w:rsidR="00626563" w:rsidRDefault="00626563" w:rsidP="00626563">
      <w:pPr>
        <w:tabs>
          <w:tab w:val="left" w:pos="2806"/>
          <w:tab w:val="left" w:pos="2807"/>
        </w:tabs>
        <w:spacing w:after="0" w:line="240" w:lineRule="auto"/>
        <w:rPr>
          <w:rFonts w:cstheme="minorHAnsi"/>
          <w:sz w:val="24"/>
        </w:rPr>
      </w:pPr>
    </w:p>
    <w:p w14:paraId="5B41390C" w14:textId="1C0955E0" w:rsidR="00626563" w:rsidRDefault="00626563" w:rsidP="00626563">
      <w:pPr>
        <w:tabs>
          <w:tab w:val="left" w:pos="2806"/>
          <w:tab w:val="left" w:pos="2807"/>
        </w:tabs>
        <w:spacing w:after="0" w:line="240" w:lineRule="auto"/>
        <w:rPr>
          <w:rFonts w:cstheme="minorHAnsi"/>
          <w:b/>
          <w:bCs/>
          <w:color w:val="2F5496" w:themeColor="accent1" w:themeShade="BF"/>
          <w:sz w:val="24"/>
        </w:rPr>
      </w:pPr>
      <w:r w:rsidRPr="00626563">
        <w:rPr>
          <w:rFonts w:cstheme="minorHAnsi"/>
          <w:b/>
          <w:bCs/>
          <w:color w:val="2F5496" w:themeColor="accent1" w:themeShade="BF"/>
          <w:sz w:val="24"/>
        </w:rPr>
        <w:t xml:space="preserve">4. </w:t>
      </w:r>
      <w:r>
        <w:rPr>
          <w:rFonts w:cstheme="minorHAnsi"/>
          <w:b/>
          <w:bCs/>
          <w:color w:val="2F5496" w:themeColor="accent1" w:themeShade="BF"/>
          <w:sz w:val="24"/>
        </w:rPr>
        <w:t xml:space="preserve"> </w:t>
      </w:r>
      <w:r w:rsidRPr="00626563">
        <w:rPr>
          <w:rFonts w:cstheme="minorHAnsi"/>
          <w:b/>
          <w:bCs/>
          <w:color w:val="2F5496" w:themeColor="accent1" w:themeShade="BF"/>
          <w:sz w:val="24"/>
        </w:rPr>
        <w:t>Objectives</w:t>
      </w:r>
    </w:p>
    <w:p w14:paraId="2D302D0C" w14:textId="2C3CE174" w:rsidR="001C1426" w:rsidRDefault="001C1426" w:rsidP="00626563">
      <w:pPr>
        <w:tabs>
          <w:tab w:val="left" w:pos="2806"/>
          <w:tab w:val="left" w:pos="2807"/>
        </w:tabs>
        <w:spacing w:after="0" w:line="240" w:lineRule="auto"/>
        <w:rPr>
          <w:rFonts w:cstheme="minorHAnsi"/>
          <w:b/>
          <w:bCs/>
          <w:color w:val="2F5496" w:themeColor="accent1" w:themeShade="BF"/>
          <w:sz w:val="24"/>
        </w:rPr>
      </w:pPr>
    </w:p>
    <w:p w14:paraId="7CFC5C52" w14:textId="77777777" w:rsidR="001C1426" w:rsidRPr="001C1426" w:rsidRDefault="001C1426" w:rsidP="001C1426">
      <w:pPr>
        <w:tabs>
          <w:tab w:val="left" w:pos="2806"/>
          <w:tab w:val="left" w:pos="2807"/>
        </w:tabs>
        <w:rPr>
          <w:rFonts w:cstheme="minorHAnsi"/>
          <w:sz w:val="24"/>
        </w:rPr>
      </w:pPr>
      <w:r w:rsidRPr="001C1426">
        <w:rPr>
          <w:rFonts w:cstheme="minorHAnsi"/>
          <w:sz w:val="24"/>
        </w:rPr>
        <w:t>At Corpus Christi Catholic Primary School,</w:t>
      </w:r>
      <w:r>
        <w:rPr>
          <w:rFonts w:cstheme="minorHAnsi"/>
          <w:sz w:val="24"/>
        </w:rPr>
        <w:t xml:space="preserve"> we will:</w:t>
      </w:r>
    </w:p>
    <w:p w14:paraId="73C51D9F" w14:textId="236A37BD" w:rsidR="00626563" w:rsidRPr="00092AE1" w:rsidRDefault="00626563" w:rsidP="001C1426">
      <w:pPr>
        <w:pStyle w:val="ListParagraph"/>
        <w:numPr>
          <w:ilvl w:val="0"/>
          <w:numId w:val="12"/>
        </w:numPr>
        <w:tabs>
          <w:tab w:val="left" w:pos="2806"/>
          <w:tab w:val="left" w:pos="2807"/>
        </w:tabs>
        <w:ind w:left="357" w:hanging="357"/>
        <w:rPr>
          <w:rFonts w:asciiTheme="minorHAnsi" w:hAnsiTheme="minorHAnsi" w:cstheme="minorHAnsi"/>
          <w:sz w:val="24"/>
        </w:rPr>
      </w:pPr>
      <w:r w:rsidRPr="00092AE1">
        <w:rPr>
          <w:rFonts w:asciiTheme="minorHAnsi" w:hAnsiTheme="minorHAnsi" w:cstheme="minorHAnsi"/>
          <w:sz w:val="24"/>
        </w:rPr>
        <w:t>Ensure that all learners have equal access to a rich, broad, balanced and relevant curriculum.</w:t>
      </w:r>
    </w:p>
    <w:p w14:paraId="4F8A9731" w14:textId="5F753CB8" w:rsidR="00626563" w:rsidRPr="00092AE1" w:rsidRDefault="00626563" w:rsidP="001C1426">
      <w:pPr>
        <w:pStyle w:val="ListParagraph"/>
        <w:numPr>
          <w:ilvl w:val="0"/>
          <w:numId w:val="12"/>
        </w:numPr>
        <w:tabs>
          <w:tab w:val="left" w:pos="2806"/>
          <w:tab w:val="left" w:pos="2807"/>
        </w:tabs>
        <w:ind w:left="357" w:hanging="357"/>
        <w:rPr>
          <w:rFonts w:asciiTheme="minorHAnsi" w:hAnsiTheme="minorHAnsi" w:cstheme="minorHAnsi"/>
          <w:sz w:val="24"/>
        </w:rPr>
      </w:pPr>
      <w:r w:rsidRPr="00092AE1">
        <w:rPr>
          <w:rFonts w:asciiTheme="minorHAnsi" w:hAnsiTheme="minorHAnsi" w:cstheme="minorHAnsi"/>
          <w:sz w:val="24"/>
        </w:rPr>
        <w:t>Advance equality of opportunity by ensuring that teaching, learning and the curriculum promote equality, celebrate diversity and promote community cohesion by fostering good relations.</w:t>
      </w:r>
    </w:p>
    <w:p w14:paraId="3046401D" w14:textId="4440650D" w:rsidR="00626563" w:rsidRPr="00092AE1" w:rsidRDefault="00626563" w:rsidP="001C1426">
      <w:pPr>
        <w:pStyle w:val="ListParagraph"/>
        <w:numPr>
          <w:ilvl w:val="0"/>
          <w:numId w:val="12"/>
        </w:numPr>
        <w:tabs>
          <w:tab w:val="left" w:pos="2806"/>
          <w:tab w:val="left" w:pos="2807"/>
        </w:tabs>
        <w:ind w:left="357" w:hanging="357"/>
        <w:rPr>
          <w:rFonts w:asciiTheme="minorHAnsi" w:hAnsiTheme="minorHAnsi" w:cstheme="minorHAnsi"/>
          <w:sz w:val="24"/>
        </w:rPr>
      </w:pPr>
      <w:r w:rsidRPr="00092AE1">
        <w:rPr>
          <w:rFonts w:asciiTheme="minorHAnsi" w:hAnsiTheme="minorHAnsi" w:cstheme="minorHAnsi"/>
          <w:sz w:val="24"/>
        </w:rPr>
        <w:t>Eliminate any discrimination, harassment and victimisation. To ensure that no-one is unfairly or illegally disadvantaged as a consequence of their age, disability, gender, gender identity, sexual orientation, colour, race, ethnic or national origin, disability or religious beliefs.</w:t>
      </w:r>
    </w:p>
    <w:p w14:paraId="00B32F9F" w14:textId="4A8B831C" w:rsidR="00626563" w:rsidRPr="00092AE1" w:rsidRDefault="00626563" w:rsidP="001C1426">
      <w:pPr>
        <w:pStyle w:val="ListParagraph"/>
        <w:numPr>
          <w:ilvl w:val="0"/>
          <w:numId w:val="12"/>
        </w:numPr>
        <w:tabs>
          <w:tab w:val="left" w:pos="2806"/>
          <w:tab w:val="left" w:pos="2807"/>
        </w:tabs>
        <w:ind w:left="357" w:hanging="357"/>
        <w:rPr>
          <w:rFonts w:asciiTheme="minorHAnsi" w:hAnsiTheme="minorHAnsi" w:cstheme="minorHAnsi"/>
          <w:sz w:val="24"/>
        </w:rPr>
      </w:pPr>
      <w:r w:rsidRPr="00092AE1">
        <w:rPr>
          <w:rFonts w:asciiTheme="minorHAnsi" w:hAnsiTheme="minorHAnsi" w:cstheme="minorHAnsi"/>
          <w:sz w:val="24"/>
        </w:rPr>
        <w:t>Recognise and celebrate diversity within our community whilst promoting community cohesion.</w:t>
      </w:r>
    </w:p>
    <w:p w14:paraId="7DBD4DE7" w14:textId="1EA40D24" w:rsidR="00626563" w:rsidRPr="00092AE1" w:rsidRDefault="00092AE1" w:rsidP="001C1426">
      <w:pPr>
        <w:pStyle w:val="ListParagraph"/>
        <w:numPr>
          <w:ilvl w:val="0"/>
          <w:numId w:val="12"/>
        </w:numPr>
        <w:tabs>
          <w:tab w:val="left" w:pos="2806"/>
          <w:tab w:val="left" w:pos="2807"/>
        </w:tabs>
        <w:ind w:left="357" w:hanging="357"/>
        <w:rPr>
          <w:rFonts w:asciiTheme="minorHAnsi" w:hAnsiTheme="minorHAnsi" w:cstheme="minorHAnsi"/>
          <w:sz w:val="24"/>
        </w:rPr>
      </w:pPr>
      <w:r w:rsidRPr="00092AE1">
        <w:rPr>
          <w:rFonts w:asciiTheme="minorHAnsi" w:hAnsiTheme="minorHAnsi" w:cstheme="minorHAnsi"/>
          <w:sz w:val="24"/>
        </w:rPr>
        <w:t>E</w:t>
      </w:r>
      <w:r w:rsidR="00626563" w:rsidRPr="00092AE1">
        <w:rPr>
          <w:rFonts w:asciiTheme="minorHAnsi" w:hAnsiTheme="minorHAnsi" w:cstheme="minorHAnsi"/>
          <w:sz w:val="24"/>
        </w:rPr>
        <w:t>nsure that pupils and parents are fully involved in the provision made by the school.</w:t>
      </w:r>
    </w:p>
    <w:p w14:paraId="39DDD949" w14:textId="0AB330EF" w:rsidR="00626563" w:rsidRPr="00092AE1" w:rsidRDefault="00092AE1" w:rsidP="001C1426">
      <w:pPr>
        <w:pStyle w:val="ListParagraph"/>
        <w:numPr>
          <w:ilvl w:val="0"/>
          <w:numId w:val="12"/>
        </w:numPr>
        <w:tabs>
          <w:tab w:val="left" w:pos="2806"/>
          <w:tab w:val="left" w:pos="2807"/>
        </w:tabs>
        <w:ind w:left="357" w:hanging="357"/>
        <w:rPr>
          <w:rFonts w:asciiTheme="minorHAnsi" w:hAnsiTheme="minorHAnsi" w:cstheme="minorHAnsi"/>
          <w:sz w:val="24"/>
        </w:rPr>
      </w:pPr>
      <w:r w:rsidRPr="00092AE1">
        <w:rPr>
          <w:rFonts w:asciiTheme="minorHAnsi" w:hAnsiTheme="minorHAnsi" w:cstheme="minorHAnsi"/>
          <w:sz w:val="24"/>
        </w:rPr>
        <w:t>E</w:t>
      </w:r>
      <w:r w:rsidR="00626563" w:rsidRPr="00092AE1">
        <w:rPr>
          <w:rFonts w:asciiTheme="minorHAnsi" w:hAnsiTheme="minorHAnsi" w:cstheme="minorHAnsi"/>
          <w:sz w:val="24"/>
        </w:rPr>
        <w:t>nsure that within the school budget, adequate funding is provided to underpin this policy and that intervention, positive and preventative action is funded where necessary.</w:t>
      </w:r>
    </w:p>
    <w:p w14:paraId="01E81830" w14:textId="748D0BFC" w:rsidR="001C1426" w:rsidRDefault="001C1426" w:rsidP="001C1426">
      <w:pPr>
        <w:pStyle w:val="ListParagraph"/>
        <w:numPr>
          <w:ilvl w:val="0"/>
          <w:numId w:val="12"/>
        </w:numPr>
        <w:tabs>
          <w:tab w:val="left" w:pos="2806"/>
          <w:tab w:val="left" w:pos="2807"/>
        </w:tabs>
        <w:ind w:left="357" w:hanging="357"/>
        <w:rPr>
          <w:rFonts w:asciiTheme="minorHAnsi" w:hAnsiTheme="minorHAnsi" w:cstheme="minorHAnsi"/>
          <w:sz w:val="24"/>
        </w:rPr>
      </w:pPr>
      <w:r w:rsidRPr="00092AE1">
        <w:rPr>
          <w:rFonts w:asciiTheme="minorHAnsi" w:hAnsiTheme="minorHAnsi" w:cstheme="minorHAnsi"/>
          <w:sz w:val="24"/>
        </w:rPr>
        <w:t>Ensure that this policy is applied to all we do.</w:t>
      </w:r>
    </w:p>
    <w:p w14:paraId="6211B662" w14:textId="063E2338" w:rsidR="00460734" w:rsidRDefault="00460734" w:rsidP="00460734">
      <w:pPr>
        <w:tabs>
          <w:tab w:val="left" w:pos="2806"/>
          <w:tab w:val="left" w:pos="2807"/>
        </w:tabs>
        <w:rPr>
          <w:rFonts w:cstheme="minorHAnsi"/>
          <w:sz w:val="24"/>
        </w:rPr>
      </w:pPr>
    </w:p>
    <w:p w14:paraId="6D80CBFF" w14:textId="01E87E97" w:rsidR="00460734" w:rsidRDefault="00460734" w:rsidP="00460734">
      <w:pPr>
        <w:tabs>
          <w:tab w:val="left" w:pos="2806"/>
          <w:tab w:val="left" w:pos="2807"/>
        </w:tabs>
        <w:rPr>
          <w:rFonts w:cstheme="minorHAnsi"/>
          <w:b/>
          <w:bCs/>
          <w:color w:val="2F5496" w:themeColor="accent1" w:themeShade="BF"/>
          <w:sz w:val="24"/>
        </w:rPr>
      </w:pPr>
      <w:r w:rsidRPr="00460734">
        <w:rPr>
          <w:rFonts w:cstheme="minorHAnsi"/>
          <w:b/>
          <w:bCs/>
          <w:color w:val="2F5496" w:themeColor="accent1" w:themeShade="BF"/>
          <w:sz w:val="24"/>
        </w:rPr>
        <w:t>4. Strategies</w:t>
      </w:r>
    </w:p>
    <w:p w14:paraId="5DA16D69" w14:textId="38147AB8" w:rsidR="00460734" w:rsidRPr="00460734" w:rsidRDefault="00460734" w:rsidP="00460734">
      <w:pPr>
        <w:tabs>
          <w:tab w:val="left" w:pos="2806"/>
          <w:tab w:val="left" w:pos="2807"/>
        </w:tabs>
        <w:rPr>
          <w:rFonts w:cstheme="minorHAnsi"/>
          <w:sz w:val="24"/>
        </w:rPr>
      </w:pPr>
      <w:r w:rsidRPr="00460734">
        <w:rPr>
          <w:rFonts w:cstheme="minorHAnsi"/>
          <w:sz w:val="24"/>
        </w:rPr>
        <w:t>At Corpus Christi Catholic Primary School, monitoring, evaluation and review carried out by the Senior Leadership Team will  ensure that:</w:t>
      </w:r>
    </w:p>
    <w:p w14:paraId="2206A29C" w14:textId="0856953C" w:rsidR="00460734" w:rsidRPr="00460734" w:rsidRDefault="00460734" w:rsidP="00460734">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procedures and practices within the school reflect the objectives of this policy.</w:t>
      </w:r>
    </w:p>
    <w:p w14:paraId="02997C5E" w14:textId="77777777" w:rsidR="00C90B5C" w:rsidRPr="00460734" w:rsidRDefault="00C90B5C" w:rsidP="00C90B5C">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the diversity within our school and the wider community will be viewed positively by</w:t>
      </w:r>
    </w:p>
    <w:p w14:paraId="5544C1D8" w14:textId="77777777" w:rsidR="00C90B5C" w:rsidRPr="00460734" w:rsidRDefault="00C90B5C" w:rsidP="00C90B5C">
      <w:pPr>
        <w:pStyle w:val="ListParagraph"/>
        <w:tabs>
          <w:tab w:val="left" w:pos="2806"/>
          <w:tab w:val="left" w:pos="2807"/>
        </w:tabs>
        <w:ind w:left="360" w:firstLine="0"/>
        <w:rPr>
          <w:rFonts w:asciiTheme="minorHAnsi" w:hAnsiTheme="minorHAnsi" w:cstheme="minorHAnsi"/>
          <w:sz w:val="24"/>
        </w:rPr>
      </w:pPr>
      <w:r w:rsidRPr="00460734">
        <w:rPr>
          <w:rFonts w:asciiTheme="minorHAnsi" w:hAnsiTheme="minorHAnsi" w:cstheme="minorHAnsi"/>
          <w:sz w:val="24"/>
        </w:rPr>
        <w:t>all.</w:t>
      </w:r>
    </w:p>
    <w:p w14:paraId="67C726FB" w14:textId="77777777" w:rsidR="00C90B5C" w:rsidRPr="00460734" w:rsidRDefault="00C90B5C" w:rsidP="00C90B5C">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professional development opportunities will be provided for staff to provide them</w:t>
      </w:r>
    </w:p>
    <w:p w14:paraId="5E2F57C1" w14:textId="77777777" w:rsidR="00C90B5C" w:rsidRPr="00460734" w:rsidRDefault="00C90B5C" w:rsidP="00C90B5C">
      <w:pPr>
        <w:pStyle w:val="ListParagraph"/>
        <w:tabs>
          <w:tab w:val="left" w:pos="2806"/>
          <w:tab w:val="left" w:pos="2807"/>
        </w:tabs>
        <w:ind w:left="360" w:firstLine="0"/>
        <w:rPr>
          <w:rFonts w:asciiTheme="minorHAnsi" w:hAnsiTheme="minorHAnsi" w:cstheme="minorHAnsi"/>
          <w:sz w:val="24"/>
        </w:rPr>
      </w:pPr>
      <w:r w:rsidRPr="00460734">
        <w:rPr>
          <w:rFonts w:asciiTheme="minorHAnsi" w:hAnsiTheme="minorHAnsi" w:cstheme="minorHAnsi"/>
          <w:sz w:val="24"/>
        </w:rPr>
        <w:t>with the knowledge, skills and understanding they need to meet the requirements of this</w:t>
      </w:r>
      <w:r>
        <w:rPr>
          <w:rFonts w:asciiTheme="minorHAnsi" w:hAnsiTheme="minorHAnsi" w:cstheme="minorHAnsi"/>
          <w:sz w:val="24"/>
        </w:rPr>
        <w:t xml:space="preserve"> </w:t>
      </w:r>
      <w:r w:rsidRPr="00460734">
        <w:rPr>
          <w:rFonts w:asciiTheme="minorHAnsi" w:hAnsiTheme="minorHAnsi" w:cstheme="minorHAnsi"/>
          <w:sz w:val="24"/>
        </w:rPr>
        <w:t>policy.</w:t>
      </w:r>
    </w:p>
    <w:p w14:paraId="26BE8191" w14:textId="77777777" w:rsidR="00460734" w:rsidRPr="00460734" w:rsidRDefault="00460734" w:rsidP="00460734">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teachers will ensure that the teaching and learning takes account of this policy.</w:t>
      </w:r>
    </w:p>
    <w:p w14:paraId="757D68F8" w14:textId="77777777" w:rsidR="00460734" w:rsidRPr="00460734" w:rsidRDefault="00460734" w:rsidP="00460734">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diversity will be recognised as a positive, rich resource for teaching, learning and the</w:t>
      </w:r>
    </w:p>
    <w:p w14:paraId="6730F55E" w14:textId="77777777" w:rsidR="00460734" w:rsidRPr="00460734" w:rsidRDefault="00460734" w:rsidP="00460734">
      <w:pPr>
        <w:pStyle w:val="ListParagraph"/>
        <w:tabs>
          <w:tab w:val="left" w:pos="2806"/>
          <w:tab w:val="left" w:pos="2807"/>
        </w:tabs>
        <w:ind w:left="360" w:firstLine="0"/>
        <w:rPr>
          <w:rFonts w:asciiTheme="minorHAnsi" w:hAnsiTheme="minorHAnsi" w:cstheme="minorHAnsi"/>
          <w:sz w:val="24"/>
        </w:rPr>
      </w:pPr>
      <w:r w:rsidRPr="00460734">
        <w:rPr>
          <w:rFonts w:asciiTheme="minorHAnsi" w:hAnsiTheme="minorHAnsi" w:cstheme="minorHAnsi"/>
          <w:sz w:val="24"/>
        </w:rPr>
        <w:t>curriculum.</w:t>
      </w:r>
    </w:p>
    <w:p w14:paraId="208CA4E1" w14:textId="77777777" w:rsidR="00C90B5C" w:rsidRPr="00460734" w:rsidRDefault="00C90B5C" w:rsidP="00C90B5C">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contributions will be sought from parents and others to enrich teaching, learning and</w:t>
      </w:r>
    </w:p>
    <w:p w14:paraId="4E9E2188" w14:textId="77777777" w:rsidR="00C90B5C" w:rsidRPr="00460734" w:rsidRDefault="00C90B5C" w:rsidP="00C90B5C">
      <w:pPr>
        <w:pStyle w:val="ListParagraph"/>
        <w:tabs>
          <w:tab w:val="left" w:pos="2806"/>
          <w:tab w:val="left" w:pos="2807"/>
        </w:tabs>
        <w:ind w:left="360" w:firstLine="0"/>
        <w:rPr>
          <w:rFonts w:asciiTheme="minorHAnsi" w:hAnsiTheme="minorHAnsi" w:cstheme="minorHAnsi"/>
          <w:sz w:val="24"/>
        </w:rPr>
      </w:pPr>
      <w:r w:rsidRPr="00460734">
        <w:rPr>
          <w:rFonts w:asciiTheme="minorHAnsi" w:hAnsiTheme="minorHAnsi" w:cstheme="minorHAnsi"/>
          <w:sz w:val="24"/>
        </w:rPr>
        <w:t>the curriculum.</w:t>
      </w:r>
    </w:p>
    <w:p w14:paraId="6B23EA26" w14:textId="77777777" w:rsidR="00460734" w:rsidRPr="00460734" w:rsidRDefault="00460734" w:rsidP="00460734">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the positive achievements of all pupils will be celebrated and recognised.</w:t>
      </w:r>
    </w:p>
    <w:p w14:paraId="401FE1C7" w14:textId="13B055CC" w:rsidR="00460734" w:rsidRDefault="00460734" w:rsidP="00460734">
      <w:pPr>
        <w:pStyle w:val="ListParagraph"/>
        <w:numPr>
          <w:ilvl w:val="0"/>
          <w:numId w:val="14"/>
        </w:numPr>
        <w:tabs>
          <w:tab w:val="left" w:pos="2806"/>
          <w:tab w:val="left" w:pos="2807"/>
        </w:tabs>
        <w:rPr>
          <w:rFonts w:asciiTheme="minorHAnsi" w:hAnsiTheme="minorHAnsi" w:cstheme="minorHAnsi"/>
          <w:sz w:val="24"/>
        </w:rPr>
      </w:pPr>
      <w:r w:rsidRPr="00460734">
        <w:rPr>
          <w:rFonts w:asciiTheme="minorHAnsi" w:hAnsiTheme="minorHAnsi" w:cstheme="minorHAnsi"/>
          <w:sz w:val="24"/>
        </w:rPr>
        <w:t>parents and governors will be involved and consulted about the provision being offered by the school.</w:t>
      </w:r>
    </w:p>
    <w:p w14:paraId="6ED82C94" w14:textId="77777777" w:rsidR="001C73EC" w:rsidRPr="001C73EC" w:rsidRDefault="001C73EC" w:rsidP="001C73EC">
      <w:pPr>
        <w:tabs>
          <w:tab w:val="left" w:pos="2806"/>
          <w:tab w:val="left" w:pos="2807"/>
        </w:tabs>
        <w:rPr>
          <w:rFonts w:cstheme="minorHAnsi"/>
          <w:sz w:val="24"/>
        </w:rPr>
      </w:pPr>
    </w:p>
    <w:p w14:paraId="3CD9DCB8" w14:textId="208AAAD8" w:rsidR="008F4AD4" w:rsidRDefault="008F4AD4" w:rsidP="008F4AD4">
      <w:pPr>
        <w:tabs>
          <w:tab w:val="left" w:pos="2806"/>
          <w:tab w:val="left" w:pos="2807"/>
        </w:tabs>
        <w:rPr>
          <w:rFonts w:cstheme="minorHAnsi"/>
          <w:sz w:val="24"/>
        </w:rPr>
      </w:pPr>
    </w:p>
    <w:p w14:paraId="4510E204" w14:textId="2C9EF933" w:rsidR="008F4AD4" w:rsidRPr="008F4AD4" w:rsidRDefault="008F4AD4" w:rsidP="008F4AD4">
      <w:pPr>
        <w:tabs>
          <w:tab w:val="left" w:pos="2806"/>
          <w:tab w:val="left" w:pos="2807"/>
        </w:tabs>
        <w:rPr>
          <w:b/>
          <w:bCs/>
          <w:color w:val="2F5496" w:themeColor="accent1" w:themeShade="BF"/>
          <w:sz w:val="24"/>
          <w:szCs w:val="24"/>
        </w:rPr>
      </w:pPr>
      <w:r w:rsidRPr="008F4AD4">
        <w:rPr>
          <w:b/>
          <w:bCs/>
          <w:color w:val="2F5496" w:themeColor="accent1" w:themeShade="BF"/>
          <w:sz w:val="24"/>
          <w:szCs w:val="24"/>
        </w:rPr>
        <w:t xml:space="preserve">5. Outcomes </w:t>
      </w:r>
    </w:p>
    <w:p w14:paraId="02C8EA0D" w14:textId="7BF75CEE" w:rsidR="008F4AD4" w:rsidRPr="00AB10D8" w:rsidRDefault="00AB10D8" w:rsidP="008F4AD4">
      <w:pPr>
        <w:tabs>
          <w:tab w:val="left" w:pos="2806"/>
          <w:tab w:val="left" w:pos="2807"/>
        </w:tabs>
        <w:rPr>
          <w:sz w:val="24"/>
          <w:szCs w:val="24"/>
        </w:rPr>
      </w:pPr>
      <w:r w:rsidRPr="00AB10D8">
        <w:rPr>
          <w:sz w:val="24"/>
          <w:szCs w:val="24"/>
        </w:rPr>
        <w:t>In our Christ Centred community we will ensure that t</w:t>
      </w:r>
      <w:r w:rsidR="008F4AD4" w:rsidRPr="00AB10D8">
        <w:rPr>
          <w:sz w:val="24"/>
          <w:szCs w:val="24"/>
        </w:rPr>
        <w:t>his policy will play an important part in the educational development of individual pupils. It will ensure that all pupils are treated equally and as favourably as others. Corpus Christi Catholic Primary School will make all reasonable adjustments to promote equal opportunity and equal treatment of all members of the school community. We are committed to meeting the individual needs of each child and will take full account of their age, disability, gender, gender-identity, race, religion or belief and sexual orientation in accordance with the requirements of The Single Equality Act 2010</w:t>
      </w:r>
      <w:r w:rsidR="00831FCE" w:rsidRPr="00AB10D8">
        <w:rPr>
          <w:sz w:val="24"/>
          <w:szCs w:val="24"/>
        </w:rPr>
        <w:t>.</w:t>
      </w:r>
    </w:p>
    <w:p w14:paraId="6ABFDD7D" w14:textId="77777777" w:rsidR="00AB10D8" w:rsidRDefault="00AB10D8" w:rsidP="008F4AD4">
      <w:pPr>
        <w:tabs>
          <w:tab w:val="left" w:pos="2806"/>
          <w:tab w:val="left" w:pos="2807"/>
        </w:tabs>
        <w:rPr>
          <w:b/>
          <w:bCs/>
          <w:color w:val="2F5496" w:themeColor="accent1" w:themeShade="BF"/>
        </w:rPr>
      </w:pPr>
    </w:p>
    <w:p w14:paraId="479F92C9" w14:textId="3C3F7D8A" w:rsidR="00831FCE" w:rsidRPr="001C73EC" w:rsidRDefault="00831FCE" w:rsidP="008F4AD4">
      <w:pPr>
        <w:tabs>
          <w:tab w:val="left" w:pos="2806"/>
          <w:tab w:val="left" w:pos="2807"/>
        </w:tabs>
        <w:rPr>
          <w:b/>
          <w:bCs/>
          <w:color w:val="2F5496" w:themeColor="accent1" w:themeShade="BF"/>
          <w:sz w:val="24"/>
          <w:szCs w:val="24"/>
        </w:rPr>
      </w:pPr>
      <w:r w:rsidRPr="001C73EC">
        <w:rPr>
          <w:b/>
          <w:bCs/>
          <w:color w:val="2F5496" w:themeColor="accent1" w:themeShade="BF"/>
          <w:sz w:val="24"/>
          <w:szCs w:val="24"/>
        </w:rPr>
        <w:t>6. Equality Objectives</w:t>
      </w:r>
    </w:p>
    <w:p w14:paraId="53AD9F1D" w14:textId="77777777" w:rsidR="00831FCE" w:rsidRPr="00AB10D8" w:rsidRDefault="00831FCE" w:rsidP="008F4AD4">
      <w:pPr>
        <w:tabs>
          <w:tab w:val="left" w:pos="2806"/>
          <w:tab w:val="left" w:pos="2807"/>
        </w:tabs>
        <w:rPr>
          <w:sz w:val="24"/>
          <w:szCs w:val="24"/>
        </w:rPr>
      </w:pPr>
      <w:r w:rsidRPr="00AB10D8">
        <w:rPr>
          <w:sz w:val="24"/>
          <w:szCs w:val="24"/>
        </w:rPr>
        <w:t xml:space="preserve">The Equality Act 2010 requires schools to publish specific and measurable equality objectives. Our equality objectives are based on our analysis of data and other evidence. Our equality objectives focus on those areas where we have agreed to take action to improve equality and tackle disadvantages. We will regularly review the progress we are making to meet our equality objectives. </w:t>
      </w:r>
    </w:p>
    <w:p w14:paraId="4AD67EC1" w14:textId="474D845C" w:rsidR="007334DB" w:rsidRDefault="007334DB" w:rsidP="007334DB">
      <w:pPr>
        <w:tabs>
          <w:tab w:val="left" w:pos="2806"/>
          <w:tab w:val="left" w:pos="2807"/>
        </w:tabs>
        <w:rPr>
          <w:b/>
          <w:bCs/>
          <w:color w:val="2F5496" w:themeColor="accent1" w:themeShade="BF"/>
        </w:rPr>
      </w:pPr>
      <w:r>
        <w:rPr>
          <w:b/>
          <w:bCs/>
          <w:color w:val="2F5496" w:themeColor="accent1" w:themeShade="BF"/>
        </w:rPr>
        <w:t xml:space="preserve">Corpus Christi Catholic Primary School </w:t>
      </w:r>
      <w:r w:rsidR="00831FCE" w:rsidRPr="00831FCE">
        <w:rPr>
          <w:b/>
          <w:bCs/>
          <w:color w:val="2F5496" w:themeColor="accent1" w:themeShade="BF"/>
        </w:rPr>
        <w:t xml:space="preserve">Equality </w:t>
      </w:r>
      <w:r>
        <w:rPr>
          <w:b/>
          <w:bCs/>
          <w:color w:val="2F5496" w:themeColor="accent1" w:themeShade="BF"/>
        </w:rPr>
        <w:t>O</w:t>
      </w:r>
      <w:r w:rsidR="00831FCE" w:rsidRPr="00831FCE">
        <w:rPr>
          <w:b/>
          <w:bCs/>
          <w:color w:val="2F5496" w:themeColor="accent1" w:themeShade="BF"/>
        </w:rPr>
        <w:t>bjectives 2019 – 2022:</w:t>
      </w:r>
    </w:p>
    <w:p w14:paraId="4146E3D5" w14:textId="1FC09348" w:rsidR="002B6D41" w:rsidRPr="002B6D41" w:rsidRDefault="002B6D41" w:rsidP="002B6D41">
      <w:pPr>
        <w:pStyle w:val="NormalWeb"/>
        <w:numPr>
          <w:ilvl w:val="0"/>
          <w:numId w:val="17"/>
        </w:numPr>
        <w:spacing w:before="0" w:beforeAutospacing="0" w:after="0" w:afterAutospacing="0"/>
        <w:jc w:val="both"/>
        <w:textAlignment w:val="top"/>
        <w:rPr>
          <w:rFonts w:asciiTheme="minorHAnsi" w:hAnsiTheme="minorHAnsi" w:cstheme="minorHAnsi"/>
          <w:color w:val="000000"/>
          <w:sz w:val="23"/>
          <w:szCs w:val="23"/>
        </w:rPr>
      </w:pPr>
      <w:r w:rsidRPr="002B6D41">
        <w:rPr>
          <w:rFonts w:asciiTheme="minorHAnsi" w:hAnsiTheme="minorHAnsi" w:cstheme="minorHAnsi"/>
          <w:color w:val="000000"/>
          <w:bdr w:val="none" w:sz="0" w:space="0" w:color="auto" w:frame="1"/>
        </w:rPr>
        <w:t xml:space="preserve">Ensure that the organisation of the school is sensitive to the needs of </w:t>
      </w:r>
      <w:r w:rsidR="00D033DB">
        <w:rPr>
          <w:rFonts w:asciiTheme="minorHAnsi" w:hAnsiTheme="minorHAnsi" w:cstheme="minorHAnsi"/>
          <w:color w:val="000000"/>
          <w:bdr w:val="none" w:sz="0" w:space="0" w:color="auto" w:frame="1"/>
        </w:rPr>
        <w:t>each stakeholder</w:t>
      </w:r>
      <w:r>
        <w:rPr>
          <w:rFonts w:asciiTheme="minorHAnsi" w:hAnsiTheme="minorHAnsi" w:cstheme="minorHAnsi"/>
          <w:color w:val="000000"/>
          <w:bdr w:val="none" w:sz="0" w:space="0" w:color="auto" w:frame="1"/>
        </w:rPr>
        <w:t xml:space="preserve"> with </w:t>
      </w:r>
      <w:r w:rsidRPr="002B6D41">
        <w:rPr>
          <w:rFonts w:asciiTheme="minorHAnsi" w:hAnsiTheme="minorHAnsi" w:cstheme="minorHAnsi"/>
          <w:color w:val="000000"/>
          <w:bdr w:val="none" w:sz="0" w:space="0" w:color="auto" w:frame="1"/>
        </w:rPr>
        <w:t xml:space="preserve">a positive attitude to equal opportunity by all staff, </w:t>
      </w:r>
      <w:r>
        <w:rPr>
          <w:rFonts w:asciiTheme="minorHAnsi" w:hAnsiTheme="minorHAnsi" w:cstheme="minorHAnsi"/>
          <w:color w:val="000000"/>
          <w:bdr w:val="none" w:sz="0" w:space="0" w:color="auto" w:frame="1"/>
        </w:rPr>
        <w:t xml:space="preserve">pupils, </w:t>
      </w:r>
      <w:r w:rsidRPr="002B6D41">
        <w:rPr>
          <w:rFonts w:asciiTheme="minorHAnsi" w:hAnsiTheme="minorHAnsi" w:cstheme="minorHAnsi"/>
          <w:color w:val="000000"/>
          <w:bdr w:val="none" w:sz="0" w:space="0" w:color="auto" w:frame="1"/>
        </w:rPr>
        <w:t>governors, parents</w:t>
      </w:r>
      <w:r>
        <w:rPr>
          <w:rFonts w:asciiTheme="minorHAnsi" w:hAnsiTheme="minorHAnsi" w:cstheme="minorHAnsi"/>
          <w:color w:val="000000"/>
          <w:bdr w:val="none" w:sz="0" w:space="0" w:color="auto" w:frame="1"/>
        </w:rPr>
        <w:t xml:space="preserve"> </w:t>
      </w:r>
      <w:r w:rsidRPr="002B6D41">
        <w:rPr>
          <w:rFonts w:asciiTheme="minorHAnsi" w:hAnsiTheme="minorHAnsi" w:cstheme="minorHAnsi"/>
          <w:color w:val="000000"/>
          <w:bdr w:val="none" w:sz="0" w:space="0" w:color="auto" w:frame="1"/>
        </w:rPr>
        <w:t xml:space="preserve">and </w:t>
      </w:r>
      <w:r w:rsidR="00D033DB">
        <w:rPr>
          <w:rFonts w:asciiTheme="minorHAnsi" w:hAnsiTheme="minorHAnsi" w:cstheme="minorHAnsi"/>
          <w:color w:val="000000"/>
          <w:bdr w:val="none" w:sz="0" w:space="0" w:color="auto" w:frame="1"/>
        </w:rPr>
        <w:t xml:space="preserve">those </w:t>
      </w:r>
      <w:r w:rsidRPr="002B6D41">
        <w:rPr>
          <w:rFonts w:asciiTheme="minorHAnsi" w:hAnsiTheme="minorHAnsi" w:cstheme="minorHAnsi"/>
          <w:color w:val="000000"/>
          <w:bdr w:val="none" w:sz="0" w:space="0" w:color="auto" w:frame="1"/>
        </w:rPr>
        <w:t xml:space="preserve">who participate in the </w:t>
      </w:r>
      <w:r w:rsidR="00D033DB">
        <w:rPr>
          <w:rFonts w:asciiTheme="minorHAnsi" w:hAnsiTheme="minorHAnsi" w:cstheme="minorHAnsi"/>
          <w:color w:val="000000"/>
          <w:bdr w:val="none" w:sz="0" w:space="0" w:color="auto" w:frame="1"/>
        </w:rPr>
        <w:t xml:space="preserve">life of the </w:t>
      </w:r>
      <w:r w:rsidRPr="002B6D41">
        <w:rPr>
          <w:rFonts w:asciiTheme="minorHAnsi" w:hAnsiTheme="minorHAnsi" w:cstheme="minorHAnsi"/>
          <w:color w:val="000000"/>
          <w:bdr w:val="none" w:sz="0" w:space="0" w:color="auto" w:frame="1"/>
        </w:rPr>
        <w:t>school.</w:t>
      </w:r>
    </w:p>
    <w:p w14:paraId="030E47ED" w14:textId="4478953C" w:rsidR="002B6D41" w:rsidRDefault="002B6D41" w:rsidP="007334DB">
      <w:pPr>
        <w:pStyle w:val="ListParagraph"/>
        <w:numPr>
          <w:ilvl w:val="0"/>
          <w:numId w:val="17"/>
        </w:numPr>
        <w:tabs>
          <w:tab w:val="left" w:pos="2806"/>
          <w:tab w:val="left" w:pos="2807"/>
        </w:tabs>
        <w:rPr>
          <w:rFonts w:asciiTheme="minorHAnsi" w:hAnsiTheme="minorHAnsi" w:cstheme="minorHAnsi"/>
          <w:sz w:val="24"/>
          <w:szCs w:val="24"/>
        </w:rPr>
      </w:pPr>
      <w:r>
        <w:rPr>
          <w:rFonts w:asciiTheme="minorHAnsi" w:hAnsiTheme="minorHAnsi" w:cstheme="minorHAnsi"/>
          <w:sz w:val="24"/>
          <w:szCs w:val="24"/>
        </w:rPr>
        <w:t>P</w:t>
      </w:r>
      <w:r w:rsidRPr="002B6D41">
        <w:rPr>
          <w:rFonts w:asciiTheme="minorHAnsi" w:hAnsiTheme="minorHAnsi" w:cstheme="minorHAnsi"/>
          <w:sz w:val="24"/>
          <w:szCs w:val="24"/>
        </w:rPr>
        <w:t xml:space="preserve">romote a positive self-image in all children </w:t>
      </w:r>
      <w:r>
        <w:rPr>
          <w:rFonts w:asciiTheme="minorHAnsi" w:hAnsiTheme="minorHAnsi" w:cstheme="minorHAnsi"/>
          <w:sz w:val="24"/>
          <w:szCs w:val="24"/>
        </w:rPr>
        <w:t xml:space="preserve">by </w:t>
      </w:r>
      <w:r w:rsidRPr="002B6D41">
        <w:rPr>
          <w:rFonts w:asciiTheme="minorHAnsi" w:hAnsiTheme="minorHAnsi" w:cstheme="minorHAnsi"/>
          <w:sz w:val="24"/>
          <w:szCs w:val="24"/>
        </w:rPr>
        <w:t>respect</w:t>
      </w:r>
      <w:r>
        <w:rPr>
          <w:rFonts w:asciiTheme="minorHAnsi" w:hAnsiTheme="minorHAnsi" w:cstheme="minorHAnsi"/>
          <w:sz w:val="24"/>
          <w:szCs w:val="24"/>
        </w:rPr>
        <w:t>ing</w:t>
      </w:r>
      <w:r w:rsidRPr="002B6D41">
        <w:rPr>
          <w:rFonts w:asciiTheme="minorHAnsi" w:hAnsiTheme="minorHAnsi" w:cstheme="minorHAnsi"/>
          <w:sz w:val="24"/>
          <w:szCs w:val="24"/>
        </w:rPr>
        <w:t xml:space="preserve"> their individuality</w:t>
      </w:r>
    </w:p>
    <w:p w14:paraId="53263F3A" w14:textId="2253C737" w:rsidR="00C75656" w:rsidRPr="00457F38" w:rsidRDefault="00C75656" w:rsidP="007334DB">
      <w:pPr>
        <w:pStyle w:val="ListParagraph"/>
        <w:numPr>
          <w:ilvl w:val="0"/>
          <w:numId w:val="17"/>
        </w:numPr>
        <w:tabs>
          <w:tab w:val="left" w:pos="2806"/>
          <w:tab w:val="left" w:pos="2807"/>
        </w:tabs>
        <w:rPr>
          <w:rFonts w:asciiTheme="minorHAnsi" w:hAnsiTheme="minorHAnsi" w:cstheme="minorHAnsi"/>
          <w:sz w:val="24"/>
          <w:szCs w:val="24"/>
        </w:rPr>
      </w:pPr>
      <w:r w:rsidRPr="00457F38">
        <w:rPr>
          <w:rFonts w:asciiTheme="minorHAnsi" w:hAnsiTheme="minorHAnsi" w:cstheme="minorHAnsi"/>
          <w:sz w:val="24"/>
          <w:szCs w:val="24"/>
        </w:rPr>
        <w:t>Provide all our pupils with the opportunity to succeed and to reach the highest level of personal achievement</w:t>
      </w:r>
      <w:r w:rsidR="00457F38" w:rsidRPr="00457F38">
        <w:rPr>
          <w:rFonts w:asciiTheme="minorHAnsi" w:hAnsiTheme="minorHAnsi" w:cstheme="minorHAnsi"/>
          <w:sz w:val="24"/>
          <w:szCs w:val="24"/>
        </w:rPr>
        <w:t xml:space="preserve"> and </w:t>
      </w:r>
      <w:r w:rsidR="00326853">
        <w:rPr>
          <w:rFonts w:asciiTheme="minorHAnsi" w:hAnsiTheme="minorHAnsi" w:cstheme="minorHAnsi"/>
          <w:sz w:val="24"/>
          <w:szCs w:val="24"/>
        </w:rPr>
        <w:t xml:space="preserve">to </w:t>
      </w:r>
      <w:r w:rsidR="00457F38" w:rsidRPr="00457F38">
        <w:rPr>
          <w:rFonts w:asciiTheme="minorHAnsi" w:hAnsiTheme="minorHAnsi" w:cstheme="minorHAnsi"/>
          <w:sz w:val="24"/>
          <w:szCs w:val="24"/>
        </w:rPr>
        <w:t>make expected</w:t>
      </w:r>
      <w:r w:rsidR="00457F38">
        <w:rPr>
          <w:rFonts w:asciiTheme="minorHAnsi" w:hAnsiTheme="minorHAnsi" w:cstheme="minorHAnsi"/>
          <w:sz w:val="24"/>
          <w:szCs w:val="24"/>
        </w:rPr>
        <w:t xml:space="preserve"> or better</w:t>
      </w:r>
      <w:r w:rsidR="00457F38" w:rsidRPr="00457F38">
        <w:rPr>
          <w:rFonts w:asciiTheme="minorHAnsi" w:hAnsiTheme="minorHAnsi" w:cstheme="minorHAnsi"/>
          <w:sz w:val="24"/>
          <w:szCs w:val="24"/>
        </w:rPr>
        <w:t xml:space="preserve"> progress.</w:t>
      </w:r>
    </w:p>
    <w:p w14:paraId="20A70EA3" w14:textId="2DF131A3" w:rsidR="00831FCE" w:rsidRPr="002B6D41" w:rsidRDefault="00071307" w:rsidP="007334DB">
      <w:pPr>
        <w:pStyle w:val="ListParagraph"/>
        <w:numPr>
          <w:ilvl w:val="0"/>
          <w:numId w:val="17"/>
        </w:numPr>
        <w:tabs>
          <w:tab w:val="left" w:pos="2806"/>
          <w:tab w:val="left" w:pos="2807"/>
        </w:tabs>
        <w:rPr>
          <w:rFonts w:asciiTheme="minorHAnsi" w:hAnsiTheme="minorHAnsi" w:cstheme="minorHAnsi"/>
          <w:b/>
          <w:bCs/>
          <w:sz w:val="24"/>
          <w:szCs w:val="24"/>
        </w:rPr>
      </w:pPr>
      <w:r w:rsidRPr="00C75656">
        <w:rPr>
          <w:rFonts w:asciiTheme="minorHAnsi" w:hAnsiTheme="minorHAnsi" w:cstheme="minorHAnsi"/>
          <w:sz w:val="24"/>
          <w:szCs w:val="24"/>
        </w:rPr>
        <w:t>Ensure there are</w:t>
      </w:r>
      <w:r w:rsidR="00831FCE" w:rsidRPr="00C75656">
        <w:rPr>
          <w:rFonts w:asciiTheme="minorHAnsi" w:hAnsiTheme="minorHAnsi" w:cstheme="minorHAnsi"/>
          <w:sz w:val="24"/>
          <w:szCs w:val="24"/>
        </w:rPr>
        <w:t xml:space="preserve"> opportunities in the curriculum to l</w:t>
      </w:r>
      <w:r w:rsidRPr="00C75656">
        <w:rPr>
          <w:rFonts w:asciiTheme="minorHAnsi" w:hAnsiTheme="minorHAnsi" w:cstheme="minorHAnsi"/>
          <w:sz w:val="24"/>
          <w:szCs w:val="24"/>
        </w:rPr>
        <w:t xml:space="preserve">earn about </w:t>
      </w:r>
      <w:r w:rsidR="00831FCE" w:rsidRPr="00C75656">
        <w:rPr>
          <w:rFonts w:asciiTheme="minorHAnsi" w:hAnsiTheme="minorHAnsi" w:cstheme="minorHAnsi"/>
          <w:sz w:val="24"/>
          <w:szCs w:val="24"/>
        </w:rPr>
        <w:t xml:space="preserve">other </w:t>
      </w:r>
      <w:r w:rsidRPr="00C75656">
        <w:rPr>
          <w:rFonts w:asciiTheme="minorHAnsi" w:hAnsiTheme="minorHAnsi" w:cstheme="minorHAnsi"/>
          <w:sz w:val="24"/>
          <w:szCs w:val="24"/>
        </w:rPr>
        <w:t xml:space="preserve">countries, </w:t>
      </w:r>
      <w:r w:rsidR="00831FCE" w:rsidRPr="00C75656">
        <w:rPr>
          <w:rFonts w:asciiTheme="minorHAnsi" w:hAnsiTheme="minorHAnsi" w:cstheme="minorHAnsi"/>
          <w:sz w:val="24"/>
          <w:szCs w:val="24"/>
        </w:rPr>
        <w:t>cultures</w:t>
      </w:r>
      <w:r w:rsidR="0093541E">
        <w:rPr>
          <w:rFonts w:asciiTheme="minorHAnsi" w:hAnsiTheme="minorHAnsi" w:cstheme="minorHAnsi"/>
          <w:sz w:val="24"/>
          <w:szCs w:val="24"/>
        </w:rPr>
        <w:t xml:space="preserve">, </w:t>
      </w:r>
      <w:r w:rsidR="0093541E" w:rsidRPr="007334DB">
        <w:rPr>
          <w:rFonts w:asciiTheme="minorHAnsi" w:hAnsiTheme="minorHAnsi" w:cstheme="minorHAnsi"/>
          <w:sz w:val="24"/>
          <w:szCs w:val="24"/>
        </w:rPr>
        <w:t>festivals</w:t>
      </w:r>
      <w:r w:rsidR="0093541E" w:rsidRPr="00C75656">
        <w:rPr>
          <w:rFonts w:asciiTheme="minorHAnsi" w:hAnsiTheme="minorHAnsi" w:cstheme="minorHAnsi"/>
          <w:sz w:val="24"/>
          <w:szCs w:val="24"/>
        </w:rPr>
        <w:t xml:space="preserve"> </w:t>
      </w:r>
      <w:r w:rsidRPr="00C75656">
        <w:rPr>
          <w:rFonts w:asciiTheme="minorHAnsi" w:hAnsiTheme="minorHAnsi" w:cstheme="minorHAnsi"/>
          <w:sz w:val="24"/>
          <w:szCs w:val="24"/>
        </w:rPr>
        <w:t>and faiths</w:t>
      </w:r>
      <w:r w:rsidR="00A13629">
        <w:rPr>
          <w:rFonts w:asciiTheme="minorHAnsi" w:hAnsiTheme="minorHAnsi" w:cstheme="minorHAnsi"/>
          <w:sz w:val="24"/>
          <w:szCs w:val="24"/>
        </w:rPr>
        <w:t>.</w:t>
      </w:r>
    </w:p>
    <w:p w14:paraId="1909FA82" w14:textId="0F8C5931" w:rsidR="002B6D41" w:rsidRPr="00D033DB" w:rsidRDefault="002B6D41" w:rsidP="007334DB">
      <w:pPr>
        <w:pStyle w:val="ListParagraph"/>
        <w:numPr>
          <w:ilvl w:val="0"/>
          <w:numId w:val="17"/>
        </w:numPr>
        <w:tabs>
          <w:tab w:val="left" w:pos="2806"/>
          <w:tab w:val="left" w:pos="2807"/>
        </w:tabs>
        <w:rPr>
          <w:rFonts w:asciiTheme="minorHAnsi" w:hAnsiTheme="minorHAnsi" w:cstheme="minorHAnsi"/>
          <w:sz w:val="24"/>
          <w:szCs w:val="24"/>
        </w:rPr>
      </w:pPr>
      <w:r w:rsidRPr="00D033DB">
        <w:rPr>
          <w:rFonts w:asciiTheme="minorHAnsi" w:hAnsiTheme="minorHAnsi" w:cstheme="minorHAnsi"/>
          <w:sz w:val="24"/>
          <w:szCs w:val="24"/>
        </w:rPr>
        <w:t xml:space="preserve">Ensure resources provide positive and non-stereotypical images of all groups to </w:t>
      </w:r>
      <w:r w:rsidR="00D033DB">
        <w:rPr>
          <w:rFonts w:asciiTheme="minorHAnsi" w:hAnsiTheme="minorHAnsi" w:cstheme="minorHAnsi"/>
          <w:color w:val="000000"/>
          <w:sz w:val="24"/>
          <w:szCs w:val="24"/>
          <w:bdr w:val="none" w:sz="0" w:space="0" w:color="auto" w:frame="1"/>
        </w:rPr>
        <w:t>challenge</w:t>
      </w:r>
      <w:r w:rsidRPr="00D033DB">
        <w:rPr>
          <w:rFonts w:asciiTheme="minorHAnsi" w:hAnsiTheme="minorHAnsi" w:cstheme="minorHAnsi"/>
          <w:color w:val="000000"/>
          <w:sz w:val="24"/>
          <w:szCs w:val="24"/>
          <w:bdr w:val="none" w:sz="0" w:space="0" w:color="auto" w:frame="1"/>
        </w:rPr>
        <w:t xml:space="preserve"> preconceived ideas of gender, ethnic origin, culture, religion or disability</w:t>
      </w:r>
      <w:r w:rsidR="00D033DB">
        <w:rPr>
          <w:rFonts w:asciiTheme="minorHAnsi" w:hAnsiTheme="minorHAnsi" w:cstheme="minorHAnsi"/>
          <w:color w:val="000000"/>
          <w:sz w:val="24"/>
          <w:szCs w:val="24"/>
          <w:bdr w:val="none" w:sz="0" w:space="0" w:color="auto" w:frame="1"/>
        </w:rPr>
        <w:t>.</w:t>
      </w:r>
    </w:p>
    <w:p w14:paraId="3E9AF0D2" w14:textId="77D60614" w:rsidR="00D033DB" w:rsidRPr="001C73EC" w:rsidRDefault="00D033DB" w:rsidP="00D033DB">
      <w:pPr>
        <w:pStyle w:val="ListParagraph"/>
        <w:numPr>
          <w:ilvl w:val="0"/>
          <w:numId w:val="17"/>
        </w:numPr>
        <w:tabs>
          <w:tab w:val="left" w:pos="2806"/>
          <w:tab w:val="left" w:pos="2807"/>
        </w:tabs>
        <w:rPr>
          <w:rFonts w:asciiTheme="minorHAnsi" w:hAnsiTheme="minorHAnsi" w:cstheme="minorHAnsi"/>
          <w:sz w:val="24"/>
          <w:szCs w:val="24"/>
        </w:rPr>
      </w:pPr>
      <w:r w:rsidRPr="001C73EC">
        <w:rPr>
          <w:rFonts w:asciiTheme="minorHAnsi" w:hAnsiTheme="minorHAnsi" w:cstheme="minorHAnsi"/>
          <w:sz w:val="24"/>
          <w:szCs w:val="24"/>
        </w:rPr>
        <w:t xml:space="preserve">Continue to </w:t>
      </w:r>
      <w:r w:rsidRPr="001C73EC">
        <w:rPr>
          <w:rFonts w:asciiTheme="minorHAnsi" w:hAnsiTheme="minorHAnsi" w:cstheme="minorHAnsi"/>
          <w:color w:val="000000"/>
          <w:bdr w:val="none" w:sz="0" w:space="0" w:color="auto" w:frame="1"/>
        </w:rPr>
        <w:t>acknowledge the richness and diversity of British society and to help prepare children for their part in that society</w:t>
      </w:r>
      <w:r w:rsidRPr="001C73EC">
        <w:rPr>
          <w:rFonts w:asciiTheme="minorHAnsi" w:hAnsiTheme="minorHAnsi" w:cstheme="minorHAnsi"/>
          <w:sz w:val="24"/>
          <w:szCs w:val="24"/>
        </w:rPr>
        <w:t xml:space="preserve"> by accepting responsibility for their </w:t>
      </w:r>
      <w:proofErr w:type="spellStart"/>
      <w:r w:rsidRPr="001C73EC">
        <w:rPr>
          <w:rFonts w:asciiTheme="minorHAnsi" w:hAnsiTheme="minorHAnsi" w:cstheme="minorHAnsi"/>
          <w:sz w:val="24"/>
          <w:szCs w:val="24"/>
        </w:rPr>
        <w:t>behaviour</w:t>
      </w:r>
      <w:proofErr w:type="spellEnd"/>
      <w:r w:rsidRPr="001C73EC">
        <w:rPr>
          <w:rFonts w:asciiTheme="minorHAnsi" w:hAnsiTheme="minorHAnsi" w:cstheme="minorHAnsi"/>
          <w:sz w:val="24"/>
          <w:szCs w:val="24"/>
        </w:rPr>
        <w:t>, showing initiative, and understanding how they can contribute positively to the lives of those living and working in the locality of the school and to society more widely.</w:t>
      </w:r>
    </w:p>
    <w:p w14:paraId="4834B870" w14:textId="77777777" w:rsidR="00D033DB" w:rsidRDefault="00D033DB" w:rsidP="00D033DB">
      <w:pPr>
        <w:pStyle w:val="ListParagraph"/>
        <w:tabs>
          <w:tab w:val="left" w:pos="2806"/>
          <w:tab w:val="left" w:pos="2807"/>
        </w:tabs>
        <w:ind w:left="360" w:firstLine="0"/>
        <w:rPr>
          <w:rFonts w:asciiTheme="minorHAnsi" w:hAnsiTheme="minorHAnsi" w:cstheme="minorHAnsi"/>
          <w:sz w:val="24"/>
          <w:szCs w:val="24"/>
        </w:rPr>
      </w:pPr>
    </w:p>
    <w:p w14:paraId="32BD14AF" w14:textId="41228086" w:rsidR="00B412BC" w:rsidRPr="00B412BC" w:rsidRDefault="00B412BC" w:rsidP="00B412BC">
      <w:pPr>
        <w:tabs>
          <w:tab w:val="left" w:pos="2070"/>
          <w:tab w:val="left" w:pos="2071"/>
        </w:tabs>
        <w:spacing w:before="1"/>
        <w:ind w:right="1878"/>
        <w:rPr>
          <w:rFonts w:cstheme="minorHAnsi"/>
          <w:sz w:val="24"/>
          <w:lang w:val="en-US"/>
        </w:rPr>
      </w:pPr>
    </w:p>
    <w:p w14:paraId="1A9A16B1" w14:textId="77777777" w:rsidR="00B412BC" w:rsidRPr="00260EFC" w:rsidRDefault="00B412BC" w:rsidP="00260EFC">
      <w:pPr>
        <w:tabs>
          <w:tab w:val="left" w:pos="2505"/>
          <w:tab w:val="left" w:pos="3750"/>
        </w:tabs>
      </w:pPr>
    </w:p>
    <w:sectPr w:rsidR="00B412BC" w:rsidRPr="00260EFC" w:rsidSect="001C73EC">
      <w:pgSz w:w="11906" w:h="16838"/>
      <w:pgMar w:top="1304" w:right="1440" w:bottom="1191" w:left="1440" w:header="709" w:footer="709"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0BA7" w14:textId="77777777" w:rsidR="00FF5640" w:rsidRDefault="00FF5640" w:rsidP="001C73EC">
      <w:pPr>
        <w:spacing w:after="0" w:line="240" w:lineRule="auto"/>
      </w:pPr>
      <w:r>
        <w:separator/>
      </w:r>
    </w:p>
  </w:endnote>
  <w:endnote w:type="continuationSeparator" w:id="0">
    <w:p w14:paraId="491068BB" w14:textId="77777777" w:rsidR="00FF5640" w:rsidRDefault="00FF5640" w:rsidP="001C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D318" w14:textId="77777777" w:rsidR="00FF5640" w:rsidRDefault="00FF5640" w:rsidP="001C73EC">
      <w:pPr>
        <w:spacing w:after="0" w:line="240" w:lineRule="auto"/>
      </w:pPr>
      <w:r>
        <w:separator/>
      </w:r>
    </w:p>
  </w:footnote>
  <w:footnote w:type="continuationSeparator" w:id="0">
    <w:p w14:paraId="23CEEDF9" w14:textId="77777777" w:rsidR="00FF5640" w:rsidRDefault="00FF5640" w:rsidP="001C7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54B"/>
    <w:multiLevelType w:val="multilevel"/>
    <w:tmpl w:val="29D63E84"/>
    <w:lvl w:ilvl="0">
      <w:start w:val="1"/>
      <w:numFmt w:val="decimal"/>
      <w:lvlText w:val="%1"/>
      <w:lvlJc w:val="left"/>
      <w:pPr>
        <w:ind w:left="2081" w:hanging="720"/>
      </w:pPr>
      <w:rPr>
        <w:rFonts w:ascii="Arial" w:eastAsia="Arial" w:hAnsi="Arial" w:cs="Arial" w:hint="default"/>
        <w:b/>
        <w:bCs/>
        <w:color w:val="77206C"/>
        <w:w w:val="99"/>
        <w:sz w:val="24"/>
        <w:szCs w:val="24"/>
        <w:lang w:val="en-US" w:eastAsia="en-US" w:bidi="ar-SA"/>
      </w:rPr>
    </w:lvl>
    <w:lvl w:ilvl="1">
      <w:start w:val="1"/>
      <w:numFmt w:val="decimal"/>
      <w:lvlText w:val="%1.%2"/>
      <w:lvlJc w:val="left"/>
      <w:pPr>
        <w:ind w:left="2071" w:hanging="710"/>
      </w:pPr>
      <w:rPr>
        <w:rFonts w:ascii="Arial" w:eastAsia="Arial" w:hAnsi="Arial" w:cs="Arial" w:hint="default"/>
        <w:spacing w:val="-2"/>
        <w:w w:val="99"/>
        <w:sz w:val="24"/>
        <w:szCs w:val="24"/>
        <w:lang w:val="en-US" w:eastAsia="en-US" w:bidi="ar-SA"/>
      </w:rPr>
    </w:lvl>
    <w:lvl w:ilvl="2">
      <w:numFmt w:val="bullet"/>
      <w:lvlText w:val=""/>
      <w:lvlJc w:val="left"/>
      <w:pPr>
        <w:ind w:left="645" w:hanging="361"/>
      </w:pPr>
      <w:rPr>
        <w:rFonts w:ascii="Symbol" w:eastAsia="Symbol" w:hAnsi="Symbol" w:cs="Symbol" w:hint="default"/>
        <w:w w:val="100"/>
        <w:sz w:val="24"/>
        <w:szCs w:val="24"/>
        <w:lang w:val="en-US" w:eastAsia="en-US" w:bidi="ar-SA"/>
      </w:rPr>
    </w:lvl>
    <w:lvl w:ilvl="3">
      <w:numFmt w:val="bullet"/>
      <w:lvlText w:val="•"/>
      <w:lvlJc w:val="left"/>
      <w:pPr>
        <w:ind w:left="4618" w:hanging="361"/>
      </w:pPr>
      <w:rPr>
        <w:rFonts w:hint="default"/>
        <w:lang w:val="en-US" w:eastAsia="en-US" w:bidi="ar-SA"/>
      </w:rPr>
    </w:lvl>
    <w:lvl w:ilvl="4">
      <w:numFmt w:val="bullet"/>
      <w:lvlText w:val="•"/>
      <w:lvlJc w:val="left"/>
      <w:pPr>
        <w:ind w:left="5528" w:hanging="361"/>
      </w:pPr>
      <w:rPr>
        <w:rFonts w:hint="default"/>
        <w:lang w:val="en-US" w:eastAsia="en-US" w:bidi="ar-SA"/>
      </w:rPr>
    </w:lvl>
    <w:lvl w:ilvl="5">
      <w:numFmt w:val="bullet"/>
      <w:lvlText w:val="•"/>
      <w:lvlJc w:val="left"/>
      <w:pPr>
        <w:ind w:left="6437" w:hanging="361"/>
      </w:pPr>
      <w:rPr>
        <w:rFonts w:hint="default"/>
        <w:lang w:val="en-US" w:eastAsia="en-US" w:bidi="ar-SA"/>
      </w:rPr>
    </w:lvl>
    <w:lvl w:ilvl="6">
      <w:numFmt w:val="bullet"/>
      <w:lvlText w:val="•"/>
      <w:lvlJc w:val="left"/>
      <w:pPr>
        <w:ind w:left="7347" w:hanging="361"/>
      </w:pPr>
      <w:rPr>
        <w:rFonts w:hint="default"/>
        <w:lang w:val="en-US" w:eastAsia="en-US" w:bidi="ar-SA"/>
      </w:rPr>
    </w:lvl>
    <w:lvl w:ilvl="7">
      <w:numFmt w:val="bullet"/>
      <w:lvlText w:val="•"/>
      <w:lvlJc w:val="left"/>
      <w:pPr>
        <w:ind w:left="8256" w:hanging="361"/>
      </w:pPr>
      <w:rPr>
        <w:rFonts w:hint="default"/>
        <w:lang w:val="en-US" w:eastAsia="en-US" w:bidi="ar-SA"/>
      </w:rPr>
    </w:lvl>
    <w:lvl w:ilvl="8">
      <w:numFmt w:val="bullet"/>
      <w:lvlText w:val="•"/>
      <w:lvlJc w:val="left"/>
      <w:pPr>
        <w:ind w:left="9166" w:hanging="361"/>
      </w:pPr>
      <w:rPr>
        <w:rFonts w:hint="default"/>
        <w:lang w:val="en-US" w:eastAsia="en-US" w:bidi="ar-SA"/>
      </w:rPr>
    </w:lvl>
  </w:abstractNum>
  <w:abstractNum w:abstractNumId="1" w15:restartNumberingAfterBreak="0">
    <w:nsid w:val="046550A7"/>
    <w:multiLevelType w:val="multilevel"/>
    <w:tmpl w:val="A952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81BD4"/>
    <w:multiLevelType w:val="hybridMultilevel"/>
    <w:tmpl w:val="70F83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C412B"/>
    <w:multiLevelType w:val="hybridMultilevel"/>
    <w:tmpl w:val="815E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7938E9"/>
    <w:multiLevelType w:val="hybridMultilevel"/>
    <w:tmpl w:val="6CE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A0256B"/>
    <w:multiLevelType w:val="hybridMultilevel"/>
    <w:tmpl w:val="C1E2A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0F3520"/>
    <w:multiLevelType w:val="hybridMultilevel"/>
    <w:tmpl w:val="744C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E93614"/>
    <w:multiLevelType w:val="hybridMultilevel"/>
    <w:tmpl w:val="AC2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444B4"/>
    <w:multiLevelType w:val="hybridMultilevel"/>
    <w:tmpl w:val="000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45D90"/>
    <w:multiLevelType w:val="hybridMultilevel"/>
    <w:tmpl w:val="BCEC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C0F7E"/>
    <w:multiLevelType w:val="hybridMultilevel"/>
    <w:tmpl w:val="9E34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9A1283"/>
    <w:multiLevelType w:val="hybridMultilevel"/>
    <w:tmpl w:val="6C428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A706AE"/>
    <w:multiLevelType w:val="hybridMultilevel"/>
    <w:tmpl w:val="C638D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4F3BF5"/>
    <w:multiLevelType w:val="hybridMultilevel"/>
    <w:tmpl w:val="D2BC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F5A9F"/>
    <w:multiLevelType w:val="hybridMultilevel"/>
    <w:tmpl w:val="892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C2399"/>
    <w:multiLevelType w:val="hybridMultilevel"/>
    <w:tmpl w:val="99C8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40BEF"/>
    <w:multiLevelType w:val="hybridMultilevel"/>
    <w:tmpl w:val="227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62BB"/>
    <w:multiLevelType w:val="hybridMultilevel"/>
    <w:tmpl w:val="B28AC40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0"/>
  </w:num>
  <w:num w:numId="2">
    <w:abstractNumId w:val="7"/>
  </w:num>
  <w:num w:numId="3">
    <w:abstractNumId w:val="15"/>
  </w:num>
  <w:num w:numId="4">
    <w:abstractNumId w:val="9"/>
  </w:num>
  <w:num w:numId="5">
    <w:abstractNumId w:val="13"/>
  </w:num>
  <w:num w:numId="6">
    <w:abstractNumId w:val="8"/>
  </w:num>
  <w:num w:numId="7">
    <w:abstractNumId w:val="16"/>
  </w:num>
  <w:num w:numId="8">
    <w:abstractNumId w:val="12"/>
  </w:num>
  <w:num w:numId="9">
    <w:abstractNumId w:val="2"/>
  </w:num>
  <w:num w:numId="10">
    <w:abstractNumId w:val="3"/>
  </w:num>
  <w:num w:numId="11">
    <w:abstractNumId w:val="17"/>
  </w:num>
  <w:num w:numId="12">
    <w:abstractNumId w:val="6"/>
  </w:num>
  <w:num w:numId="13">
    <w:abstractNumId w:val="10"/>
  </w:num>
  <w:num w:numId="14">
    <w:abstractNumId w:val="4"/>
  </w:num>
  <w:num w:numId="15">
    <w:abstractNumId w:val="14"/>
  </w:num>
  <w:num w:numId="16">
    <w:abstractNumId w:val="11"/>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FC"/>
    <w:rsid w:val="000606D4"/>
    <w:rsid w:val="00071307"/>
    <w:rsid w:val="00092AE1"/>
    <w:rsid w:val="001C1426"/>
    <w:rsid w:val="001C73EC"/>
    <w:rsid w:val="00260EFC"/>
    <w:rsid w:val="002B6D41"/>
    <w:rsid w:val="00326853"/>
    <w:rsid w:val="00411306"/>
    <w:rsid w:val="00457F38"/>
    <w:rsid w:val="00460734"/>
    <w:rsid w:val="00477E50"/>
    <w:rsid w:val="004E2CBB"/>
    <w:rsid w:val="004E66D3"/>
    <w:rsid w:val="006003EF"/>
    <w:rsid w:val="00626563"/>
    <w:rsid w:val="0071607A"/>
    <w:rsid w:val="007334DB"/>
    <w:rsid w:val="0080504B"/>
    <w:rsid w:val="00831FCE"/>
    <w:rsid w:val="00852027"/>
    <w:rsid w:val="008A0528"/>
    <w:rsid w:val="008F4AD4"/>
    <w:rsid w:val="0093541E"/>
    <w:rsid w:val="009B0FCE"/>
    <w:rsid w:val="00A13629"/>
    <w:rsid w:val="00AB10D8"/>
    <w:rsid w:val="00B412BC"/>
    <w:rsid w:val="00C75656"/>
    <w:rsid w:val="00C90B5C"/>
    <w:rsid w:val="00D033DB"/>
    <w:rsid w:val="00DB0798"/>
    <w:rsid w:val="00EB68EC"/>
    <w:rsid w:val="00FF52AD"/>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ED88"/>
  <w15:chartTrackingRefBased/>
  <w15:docId w15:val="{69EFC883-70F7-49C5-A095-29D03040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2BC"/>
    <w:pPr>
      <w:widowControl w:val="0"/>
      <w:autoSpaceDE w:val="0"/>
      <w:autoSpaceDN w:val="0"/>
      <w:spacing w:after="0" w:line="240" w:lineRule="auto"/>
      <w:ind w:left="2081" w:hanging="72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60EF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412BC"/>
    <w:rPr>
      <w:rFonts w:ascii="Arial" w:eastAsia="Arial" w:hAnsi="Arial" w:cs="Arial"/>
      <w:b/>
      <w:bCs/>
      <w:sz w:val="24"/>
      <w:szCs w:val="24"/>
      <w:lang w:val="en-US"/>
    </w:rPr>
  </w:style>
  <w:style w:type="paragraph" w:styleId="BodyText">
    <w:name w:val="Body Text"/>
    <w:basedOn w:val="Normal"/>
    <w:link w:val="BodyTextChar"/>
    <w:uiPriority w:val="1"/>
    <w:qFormat/>
    <w:rsid w:val="00B412BC"/>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412BC"/>
    <w:rPr>
      <w:rFonts w:ascii="Arial" w:eastAsia="Arial" w:hAnsi="Arial" w:cs="Arial"/>
      <w:sz w:val="24"/>
      <w:szCs w:val="24"/>
      <w:lang w:val="en-US"/>
    </w:rPr>
  </w:style>
  <w:style w:type="paragraph" w:styleId="ListParagraph">
    <w:name w:val="List Paragraph"/>
    <w:basedOn w:val="Normal"/>
    <w:uiPriority w:val="1"/>
    <w:qFormat/>
    <w:rsid w:val="00B412BC"/>
    <w:pPr>
      <w:widowControl w:val="0"/>
      <w:autoSpaceDE w:val="0"/>
      <w:autoSpaceDN w:val="0"/>
      <w:spacing w:after="0" w:line="240" w:lineRule="auto"/>
      <w:ind w:left="2806" w:hanging="361"/>
    </w:pPr>
    <w:rPr>
      <w:rFonts w:ascii="Arial" w:eastAsia="Arial" w:hAnsi="Arial" w:cs="Arial"/>
      <w:lang w:val="en-US"/>
    </w:rPr>
  </w:style>
  <w:style w:type="character" w:customStyle="1" w:styleId="markv3h8w7jfa">
    <w:name w:val="markv3h8w7jfa"/>
    <w:basedOn w:val="DefaultParagraphFont"/>
    <w:rsid w:val="008A0528"/>
  </w:style>
  <w:style w:type="character" w:customStyle="1" w:styleId="markryfckov4q">
    <w:name w:val="markryfckov4q"/>
    <w:basedOn w:val="DefaultParagraphFont"/>
    <w:rsid w:val="008A0528"/>
  </w:style>
  <w:style w:type="paragraph" w:styleId="NormalWeb">
    <w:name w:val="Normal (Web)"/>
    <w:basedOn w:val="Normal"/>
    <w:uiPriority w:val="99"/>
    <w:semiHidden/>
    <w:unhideWhenUsed/>
    <w:rsid w:val="00A136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EC"/>
    <w:rPr>
      <w:rFonts w:ascii="Segoe UI" w:hAnsi="Segoe UI" w:cs="Segoe UI"/>
      <w:sz w:val="18"/>
      <w:szCs w:val="18"/>
    </w:rPr>
  </w:style>
  <w:style w:type="paragraph" w:styleId="Header">
    <w:name w:val="header"/>
    <w:basedOn w:val="Normal"/>
    <w:link w:val="HeaderChar"/>
    <w:uiPriority w:val="99"/>
    <w:unhideWhenUsed/>
    <w:rsid w:val="001C7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3EC"/>
  </w:style>
  <w:style w:type="paragraph" w:styleId="Footer">
    <w:name w:val="footer"/>
    <w:basedOn w:val="Normal"/>
    <w:link w:val="FooterChar"/>
    <w:uiPriority w:val="99"/>
    <w:unhideWhenUsed/>
    <w:rsid w:val="001C7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230">
      <w:bodyDiv w:val="1"/>
      <w:marLeft w:val="0"/>
      <w:marRight w:val="0"/>
      <w:marTop w:val="0"/>
      <w:marBottom w:val="0"/>
      <w:divBdr>
        <w:top w:val="none" w:sz="0" w:space="0" w:color="auto"/>
        <w:left w:val="none" w:sz="0" w:space="0" w:color="auto"/>
        <w:bottom w:val="none" w:sz="0" w:space="0" w:color="auto"/>
        <w:right w:val="none" w:sz="0" w:space="0" w:color="auto"/>
      </w:divBdr>
      <w:divsChild>
        <w:div w:id="1218469561">
          <w:marLeft w:val="0"/>
          <w:marRight w:val="0"/>
          <w:marTop w:val="0"/>
          <w:marBottom w:val="0"/>
          <w:divBdr>
            <w:top w:val="none" w:sz="0" w:space="0" w:color="auto"/>
            <w:left w:val="none" w:sz="0" w:space="0" w:color="auto"/>
            <w:bottom w:val="none" w:sz="0" w:space="0" w:color="auto"/>
            <w:right w:val="none" w:sz="0" w:space="0" w:color="auto"/>
          </w:divBdr>
        </w:div>
        <w:div w:id="35282300">
          <w:marLeft w:val="0"/>
          <w:marRight w:val="0"/>
          <w:marTop w:val="0"/>
          <w:marBottom w:val="0"/>
          <w:divBdr>
            <w:top w:val="none" w:sz="0" w:space="0" w:color="auto"/>
            <w:left w:val="none" w:sz="0" w:space="0" w:color="auto"/>
            <w:bottom w:val="none" w:sz="0" w:space="0" w:color="auto"/>
            <w:right w:val="none" w:sz="0" w:space="0" w:color="auto"/>
          </w:divBdr>
        </w:div>
      </w:divsChild>
    </w:div>
    <w:div w:id="16158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8570</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What we mean by equality.</vt:lpstr>
      <vt:lpstr>At the heart of Catholic education is the Christian vision of the human person. </vt:lpstr>
      <vt:lpstr/>
      <vt:lpstr>This Christian vision, derived from Christ, his Church and Scripture, is express</vt:lpstr>
      <vt:lpstr>As Pope Francis said on BBC Two's Pilgrimage: The Road to Rome 2019,</vt:lpstr>
      <vt:lpstr/>
      <vt:lpstr>1. Statutory Requirements: The Public Sector Equality Duty</vt:lpstr>
      <vt:lpstr/>
      <vt:lpstr>1.1  The Public Sector Equality Duty came into force on the 6 April 2011 and rep</vt:lpstr>
      <vt:lpstr>2.  Protected Characteristics</vt:lpstr>
      <vt:lpstr>3. Statutory Requirements: The Specific Duties</vt: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2</cp:revision>
  <cp:lastPrinted>2020-01-28T17:20:00Z</cp:lastPrinted>
  <dcterms:created xsi:type="dcterms:W3CDTF">2020-01-31T00:45:00Z</dcterms:created>
  <dcterms:modified xsi:type="dcterms:W3CDTF">2020-01-31T00:45:00Z</dcterms:modified>
</cp:coreProperties>
</file>