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67"/>
        <w:gridCol w:w="34"/>
        <w:gridCol w:w="2269"/>
        <w:gridCol w:w="6"/>
        <w:gridCol w:w="74"/>
        <w:gridCol w:w="6"/>
        <w:gridCol w:w="2018"/>
        <w:gridCol w:w="7"/>
        <w:gridCol w:w="54"/>
        <w:gridCol w:w="8"/>
        <w:gridCol w:w="6"/>
        <w:gridCol w:w="1930"/>
        <w:gridCol w:w="51"/>
        <w:gridCol w:w="6"/>
        <w:gridCol w:w="1922"/>
        <w:gridCol w:w="10"/>
        <w:gridCol w:w="69"/>
        <w:gridCol w:w="1846"/>
        <w:gridCol w:w="59"/>
        <w:gridCol w:w="9"/>
        <w:gridCol w:w="1923"/>
      </w:tblGrid>
      <w:tr w:rsidR="00A72D96" w:rsidRPr="00551A5A" w:rsidTr="00D71CC1">
        <w:tc>
          <w:tcPr>
            <w:tcW w:w="14174" w:type="dxa"/>
            <w:gridSpan w:val="21"/>
            <w:shd w:val="clear" w:color="auto" w:fill="DBE5F1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738"/>
            </w:tblGrid>
            <w:tr w:rsidR="00A72D96" w:rsidRPr="00551A5A" w:rsidTr="00955DC9">
              <w:trPr>
                <w:trHeight w:val="260"/>
              </w:trPr>
              <w:tc>
                <w:tcPr>
                  <w:tcW w:w="0" w:type="auto"/>
                </w:tcPr>
                <w:p w:rsidR="00A72D96" w:rsidRPr="00551A5A" w:rsidRDefault="00A72D96" w:rsidP="001A3433">
                  <w:pPr>
                    <w:pStyle w:val="Default"/>
                    <w:rPr>
                      <w:rFonts w:ascii="SassoonPrimaryInfant" w:hAnsi="SassoonPrimaryInfant"/>
                    </w:rPr>
                  </w:pPr>
                  <w:r w:rsidRPr="00551A5A">
                    <w:rPr>
                      <w:rFonts w:ascii="SassoonPrimaryInfant" w:hAnsi="SassoonPrimaryInfant"/>
                      <w:b/>
                      <w:bCs/>
                    </w:rPr>
                    <w:t xml:space="preserve">Curriculum Overview: </w:t>
                  </w:r>
                  <w:r w:rsidR="008851B7" w:rsidRPr="00551A5A">
                    <w:rPr>
                      <w:rFonts w:ascii="SassoonPrimaryInfant" w:hAnsi="SassoonPrimaryInfant"/>
                      <w:b/>
                      <w:bCs/>
                    </w:rPr>
                    <w:t>English, Grammar, Punctuations and Spelling</w:t>
                  </w:r>
                  <w:r w:rsidRPr="00551A5A">
                    <w:rPr>
                      <w:rFonts w:ascii="SassoonPrimaryInfant" w:hAnsi="SassoonPrimaryInfant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A72D96" w:rsidRPr="00551A5A" w:rsidTr="00D71CC1">
        <w:tc>
          <w:tcPr>
            <w:tcW w:w="14174" w:type="dxa"/>
            <w:gridSpan w:val="21"/>
            <w:shd w:val="clear" w:color="auto" w:fill="B8CCE4" w:themeFill="accent1" w:themeFillTint="66"/>
          </w:tcPr>
          <w:p w:rsidR="00A72D96" w:rsidRPr="00551A5A" w:rsidRDefault="00D0623F" w:rsidP="001A3433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EGPS</w:t>
            </w:r>
            <w:r w:rsidR="00A72D96" w:rsidRPr="00551A5A">
              <w:rPr>
                <w:rFonts w:ascii="SassoonPrimaryInfant" w:hAnsi="SassoonPrimaryInfant"/>
                <w:b/>
                <w:sz w:val="24"/>
                <w:szCs w:val="24"/>
              </w:rPr>
              <w:t xml:space="preserve"> at Corpus Christi Catholic Primary</w:t>
            </w:r>
          </w:p>
        </w:tc>
      </w:tr>
      <w:tr w:rsidR="00A72D96" w:rsidRPr="00551A5A" w:rsidTr="00D71CC1">
        <w:tc>
          <w:tcPr>
            <w:tcW w:w="14174" w:type="dxa"/>
            <w:gridSpan w:val="21"/>
            <w:shd w:val="clear" w:color="auto" w:fill="DBE5F1" w:themeFill="accent1" w:themeFillTint="33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C01F7" w:rsidRPr="00551A5A" w:rsidTr="001714C5">
        <w:tc>
          <w:tcPr>
            <w:tcW w:w="1867" w:type="dxa"/>
          </w:tcPr>
          <w:p w:rsidR="00A72D96" w:rsidRPr="00551A5A" w:rsidRDefault="00176168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w:r w:rsidR="00A72D96" w:rsidRPr="00551A5A">
              <w:rPr>
                <w:rFonts w:ascii="SassoonPrimaryInfant" w:hAnsi="SassoonPrimaryInfant"/>
                <w:b/>
                <w:sz w:val="24"/>
                <w:szCs w:val="24"/>
              </w:rPr>
              <w:t>Year 1</w:t>
            </w:r>
          </w:p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Autumn 1</w:t>
            </w:r>
          </w:p>
        </w:tc>
        <w:tc>
          <w:tcPr>
            <w:tcW w:w="2111" w:type="dxa"/>
            <w:gridSpan w:val="5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Autumn 2</w:t>
            </w:r>
          </w:p>
        </w:tc>
        <w:tc>
          <w:tcPr>
            <w:tcW w:w="1998" w:type="dxa"/>
            <w:gridSpan w:val="4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Spring 1</w:t>
            </w:r>
          </w:p>
        </w:tc>
        <w:tc>
          <w:tcPr>
            <w:tcW w:w="2058" w:type="dxa"/>
            <w:gridSpan w:val="5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Spring 2</w:t>
            </w:r>
          </w:p>
        </w:tc>
        <w:tc>
          <w:tcPr>
            <w:tcW w:w="1914" w:type="dxa"/>
            <w:gridSpan w:val="3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Summer 1</w:t>
            </w:r>
          </w:p>
        </w:tc>
        <w:tc>
          <w:tcPr>
            <w:tcW w:w="1923" w:type="dxa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Summer 2</w:t>
            </w:r>
          </w:p>
        </w:tc>
      </w:tr>
      <w:tr w:rsidR="00176168" w:rsidRPr="00551A5A" w:rsidTr="001714C5">
        <w:tc>
          <w:tcPr>
            <w:tcW w:w="1867" w:type="dxa"/>
          </w:tcPr>
          <w:p w:rsidR="0049257A" w:rsidRPr="00551A5A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851B7" w:rsidRPr="00551A5A" w:rsidRDefault="00864C00" w:rsidP="001A3433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Grammar</w:t>
            </w:r>
          </w:p>
          <w:p w:rsidR="00176168" w:rsidRPr="00551A5A" w:rsidRDefault="00176168" w:rsidP="001A3433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8851B7" w:rsidRPr="00551A5A" w:rsidRDefault="008851B7" w:rsidP="001A3433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and</w:t>
            </w:r>
          </w:p>
          <w:p w:rsidR="00176168" w:rsidRPr="00551A5A" w:rsidRDefault="00176168" w:rsidP="001A3433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8851B7" w:rsidRPr="00551A5A" w:rsidRDefault="008851B7" w:rsidP="001A3433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Punctuation</w:t>
            </w:r>
          </w:p>
          <w:p w:rsidR="00382652" w:rsidRPr="00551A5A" w:rsidRDefault="00382652" w:rsidP="001A3433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382652" w:rsidRPr="00551A5A" w:rsidRDefault="00382652" w:rsidP="001A3433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noProof/>
                <w:color w:val="0000FF"/>
                <w:lang w:eastAsia="en-GB"/>
              </w:rPr>
              <w:drawing>
                <wp:inline distT="0" distB="0" distL="0" distR="0">
                  <wp:extent cx="1021278" cy="1021278"/>
                  <wp:effectExtent l="19050" t="0" r="7422" b="0"/>
                  <wp:docPr id="1" name="irc_mi" descr="Image result for full stop capital lett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ull stop capital lette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74" cy="1021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</w:tcPr>
          <w:p w:rsidR="008851B7" w:rsidRPr="00D71CC1" w:rsidRDefault="008851B7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>Punctuate simple sentences with capital letters and full stops</w:t>
            </w:r>
          </w:p>
          <w:p w:rsidR="008851B7" w:rsidRPr="00D71CC1" w:rsidRDefault="008851B7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 xml:space="preserve">Separate words with spaces </w:t>
            </w:r>
          </w:p>
          <w:p w:rsidR="008851B7" w:rsidRPr="00D71CC1" w:rsidRDefault="008851B7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 xml:space="preserve">Orally plan and rehearse ideas </w:t>
            </w:r>
          </w:p>
          <w:p w:rsidR="008851B7" w:rsidRPr="00D71CC1" w:rsidRDefault="008851B7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 xml:space="preserve">Identify and use question marks </w:t>
            </w:r>
          </w:p>
          <w:p w:rsidR="00382652" w:rsidRPr="00D71CC1" w:rsidRDefault="00382652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>To use capital letter for the personal pronoun I</w:t>
            </w:r>
          </w:p>
        </w:tc>
        <w:tc>
          <w:tcPr>
            <w:tcW w:w="2104" w:type="dxa"/>
            <w:gridSpan w:val="4"/>
          </w:tcPr>
          <w:p w:rsidR="0049257A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 xml:space="preserve">Punctuate simple sentences with capital letters and full stops </w:t>
            </w:r>
          </w:p>
          <w:p w:rsidR="0049257A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>Use the joining word ‘and’ to link to words and clauses</w:t>
            </w:r>
          </w:p>
          <w:p w:rsidR="008851B7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 xml:space="preserve">Compose and sequence their own sentences to write short narratives </w:t>
            </w:r>
          </w:p>
          <w:p w:rsidR="00382652" w:rsidRPr="00D71CC1" w:rsidRDefault="00382652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>To use capital letter for names.</w:t>
            </w:r>
          </w:p>
        </w:tc>
        <w:tc>
          <w:tcPr>
            <w:tcW w:w="2005" w:type="dxa"/>
            <w:gridSpan w:val="5"/>
          </w:tcPr>
          <w:p w:rsidR="0049257A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>Punctuate simple sentences with capital letters and full stops</w:t>
            </w:r>
          </w:p>
          <w:p w:rsidR="0049257A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 xml:space="preserve">Use the joining word ‘and’ to link to words and clauses </w:t>
            </w:r>
          </w:p>
          <w:p w:rsidR="0049257A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 xml:space="preserve">Write in different forms with simple text type features </w:t>
            </w:r>
          </w:p>
          <w:p w:rsidR="008851B7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>Orally plan and rehearse ideas</w:t>
            </w:r>
          </w:p>
        </w:tc>
        <w:tc>
          <w:tcPr>
            <w:tcW w:w="2058" w:type="dxa"/>
            <w:gridSpan w:val="5"/>
          </w:tcPr>
          <w:p w:rsidR="0049257A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>Punctuate simple sentences with capital letters and full stops</w:t>
            </w:r>
          </w:p>
          <w:p w:rsidR="0049257A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 xml:space="preserve">Focus on prediction, question generation and character inference </w:t>
            </w:r>
          </w:p>
          <w:p w:rsidR="0049257A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>Identify characters, settings and events</w:t>
            </w:r>
          </w:p>
          <w:p w:rsidR="008851B7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>Select key vocabulary and create word bank</w:t>
            </w:r>
          </w:p>
        </w:tc>
        <w:tc>
          <w:tcPr>
            <w:tcW w:w="1914" w:type="dxa"/>
            <w:gridSpan w:val="3"/>
          </w:tcPr>
          <w:p w:rsidR="0049257A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>Punctuate simple sentences with capital letters and full stops</w:t>
            </w:r>
          </w:p>
          <w:p w:rsidR="0049257A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>Focus on prediction, question generation and character inference</w:t>
            </w:r>
          </w:p>
          <w:p w:rsidR="0049257A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>Extend range of joining words to link words and clauses using ‘but’ and ‘or’</w:t>
            </w:r>
          </w:p>
          <w:p w:rsidR="0049257A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>Use phrases to open and close text</w:t>
            </w:r>
          </w:p>
        </w:tc>
        <w:tc>
          <w:tcPr>
            <w:tcW w:w="1923" w:type="dxa"/>
          </w:tcPr>
          <w:p w:rsidR="0049257A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>Punctuate simple sentences with capital letters and full stops</w:t>
            </w:r>
          </w:p>
          <w:p w:rsidR="008851B7" w:rsidRPr="00D71CC1" w:rsidRDefault="0049257A" w:rsidP="001A3433">
            <w:pPr>
              <w:spacing w:after="0" w:line="240" w:lineRule="auto"/>
              <w:rPr>
                <w:rFonts w:ascii="SassoonPrimaryInfant" w:hAnsi="SassoonPrimaryInfant"/>
                <w:sz w:val="23"/>
                <w:szCs w:val="23"/>
              </w:rPr>
            </w:pPr>
            <w:r w:rsidRPr="00D71CC1">
              <w:rPr>
                <w:rFonts w:ascii="SassoonPrimaryInfant" w:hAnsi="SassoonPrimaryInfant"/>
                <w:sz w:val="23"/>
                <w:szCs w:val="23"/>
              </w:rPr>
              <w:t>Extend range of joining words to link words and clauses using ‘but’ and ‘or’</w:t>
            </w:r>
          </w:p>
        </w:tc>
      </w:tr>
      <w:tr w:rsidR="008851B7" w:rsidRPr="00551A5A" w:rsidTr="001714C5">
        <w:tc>
          <w:tcPr>
            <w:tcW w:w="1867" w:type="dxa"/>
          </w:tcPr>
          <w:p w:rsidR="008851B7" w:rsidRPr="00551A5A" w:rsidRDefault="008851B7" w:rsidP="00CD5730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Terminology</w:t>
            </w:r>
          </w:p>
        </w:tc>
        <w:tc>
          <w:tcPr>
            <w:tcW w:w="12307" w:type="dxa"/>
            <w:gridSpan w:val="20"/>
          </w:tcPr>
          <w:p w:rsidR="001A3433" w:rsidRPr="00551A5A" w:rsidRDefault="008851B7" w:rsidP="001A34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 xml:space="preserve">letter, capital letter, </w:t>
            </w:r>
          </w:p>
          <w:p w:rsidR="001A3433" w:rsidRPr="00551A5A" w:rsidRDefault="008851B7" w:rsidP="001A34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 xml:space="preserve">word, </w:t>
            </w:r>
          </w:p>
          <w:p w:rsidR="001A3433" w:rsidRPr="00551A5A" w:rsidRDefault="008851B7" w:rsidP="001A34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 xml:space="preserve">singular, </w:t>
            </w:r>
          </w:p>
          <w:p w:rsidR="001A3433" w:rsidRPr="00551A5A" w:rsidRDefault="008851B7" w:rsidP="001A34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 xml:space="preserve">plural, </w:t>
            </w:r>
          </w:p>
          <w:p w:rsidR="001A3433" w:rsidRPr="00551A5A" w:rsidRDefault="008851B7" w:rsidP="001A34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 xml:space="preserve">sentence, </w:t>
            </w:r>
          </w:p>
          <w:p w:rsidR="001A3433" w:rsidRPr="00551A5A" w:rsidRDefault="008851B7" w:rsidP="001A34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 xml:space="preserve">punctuation, </w:t>
            </w:r>
          </w:p>
          <w:p w:rsidR="00382652" w:rsidRPr="00551A5A" w:rsidRDefault="008851B7" w:rsidP="00D71C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full stop, question mark, exclamation mark</w:t>
            </w:r>
          </w:p>
        </w:tc>
      </w:tr>
      <w:tr w:rsidR="009C01F7" w:rsidRPr="00551A5A" w:rsidTr="001714C5">
        <w:tc>
          <w:tcPr>
            <w:tcW w:w="1867" w:type="dxa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Year 2</w:t>
            </w:r>
          </w:p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Autumn 1</w:t>
            </w:r>
          </w:p>
        </w:tc>
        <w:tc>
          <w:tcPr>
            <w:tcW w:w="2111" w:type="dxa"/>
            <w:gridSpan w:val="5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Autumn 2</w:t>
            </w:r>
          </w:p>
        </w:tc>
        <w:tc>
          <w:tcPr>
            <w:tcW w:w="1998" w:type="dxa"/>
            <w:gridSpan w:val="4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Spring 1</w:t>
            </w:r>
          </w:p>
        </w:tc>
        <w:tc>
          <w:tcPr>
            <w:tcW w:w="2058" w:type="dxa"/>
            <w:gridSpan w:val="5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Spring 2</w:t>
            </w:r>
          </w:p>
        </w:tc>
        <w:tc>
          <w:tcPr>
            <w:tcW w:w="1914" w:type="dxa"/>
            <w:gridSpan w:val="3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Summer 1</w:t>
            </w:r>
          </w:p>
        </w:tc>
        <w:tc>
          <w:tcPr>
            <w:tcW w:w="1923" w:type="dxa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Summer 2</w:t>
            </w:r>
          </w:p>
        </w:tc>
      </w:tr>
      <w:tr w:rsidR="009C01F7" w:rsidRPr="00551A5A" w:rsidTr="001714C5">
        <w:trPr>
          <w:trHeight w:val="2388"/>
        </w:trPr>
        <w:tc>
          <w:tcPr>
            <w:tcW w:w="1867" w:type="dxa"/>
          </w:tcPr>
          <w:p w:rsidR="00864C00" w:rsidRPr="00551A5A" w:rsidRDefault="00864C0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64C00" w:rsidRPr="00551A5A" w:rsidRDefault="00864C00" w:rsidP="001A3433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Grammar</w:t>
            </w:r>
          </w:p>
          <w:p w:rsidR="00E54DB5" w:rsidRPr="00551A5A" w:rsidRDefault="00E54DB5" w:rsidP="001A3433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864C00" w:rsidRPr="00551A5A" w:rsidRDefault="00864C00" w:rsidP="001A3433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and</w:t>
            </w:r>
          </w:p>
          <w:p w:rsidR="00E54DB5" w:rsidRPr="00551A5A" w:rsidRDefault="00E54DB5" w:rsidP="001A3433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864C00" w:rsidRPr="00551A5A" w:rsidRDefault="00864C00" w:rsidP="00E54DB5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Punctuation</w:t>
            </w:r>
          </w:p>
          <w:p w:rsidR="00E54DB5" w:rsidRPr="00551A5A" w:rsidRDefault="00E54DB5" w:rsidP="00E54DB5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E54DB5" w:rsidRPr="00551A5A" w:rsidRDefault="00E54DB5" w:rsidP="00E54DB5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noProof/>
                <w:color w:val="0000FF"/>
                <w:lang w:eastAsia="en-GB"/>
              </w:rPr>
              <w:drawing>
                <wp:inline distT="0" distB="0" distL="0" distR="0">
                  <wp:extent cx="1009643" cy="791570"/>
                  <wp:effectExtent l="19050" t="0" r="7" b="0"/>
                  <wp:docPr id="4" name="irc_mi" descr="Image result for conjunction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njunction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576" cy="791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gridSpan w:val="3"/>
          </w:tcPr>
          <w:p w:rsidR="00E54DB5" w:rsidRPr="00551A5A" w:rsidRDefault="00864C0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Word classification</w:t>
            </w:r>
          </w:p>
          <w:p w:rsidR="00864C00" w:rsidRPr="00551A5A" w:rsidRDefault="00864C0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  </w:t>
            </w:r>
          </w:p>
          <w:p w:rsidR="00864C00" w:rsidRPr="00551A5A" w:rsidRDefault="00864C0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Commas separating items/adjectives in a list</w:t>
            </w:r>
          </w:p>
          <w:p w:rsidR="00E54DB5" w:rsidRPr="00551A5A" w:rsidRDefault="00E54DB5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64C00" w:rsidRPr="00551A5A" w:rsidRDefault="00864C0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Secure use of full stops, capital letters, question marks and exclamation marks</w:t>
            </w:r>
          </w:p>
          <w:p w:rsidR="00E54DB5" w:rsidRPr="00551A5A" w:rsidRDefault="00E54DB5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64C00" w:rsidRPr="00551A5A" w:rsidRDefault="00864C0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Use suffixes –</w:t>
            </w:r>
            <w:proofErr w:type="spellStart"/>
            <w:r w:rsidRPr="00551A5A">
              <w:rPr>
                <w:rFonts w:ascii="SassoonPrimaryInfant" w:hAnsi="SassoonPrimaryInfant"/>
                <w:sz w:val="24"/>
                <w:szCs w:val="24"/>
              </w:rPr>
              <w:t>er</w:t>
            </w:r>
            <w:proofErr w:type="spellEnd"/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 and –</w:t>
            </w:r>
            <w:proofErr w:type="spellStart"/>
            <w:r w:rsidRPr="00551A5A">
              <w:rPr>
                <w:rFonts w:ascii="SassoonPrimaryInfant" w:hAnsi="SassoonPrimaryInfant"/>
                <w:sz w:val="24"/>
                <w:szCs w:val="24"/>
              </w:rPr>
              <w:t>est</w:t>
            </w:r>
            <w:proofErr w:type="spellEnd"/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 (adjectives for comparison). </w:t>
            </w:r>
          </w:p>
          <w:p w:rsidR="00864C00" w:rsidRPr="00551A5A" w:rsidRDefault="00864C0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Present tense and present tense verbs</w:t>
            </w:r>
          </w:p>
        </w:tc>
        <w:tc>
          <w:tcPr>
            <w:tcW w:w="2105" w:type="dxa"/>
            <w:gridSpan w:val="4"/>
          </w:tcPr>
          <w:p w:rsidR="00E54DB5" w:rsidRPr="00551A5A" w:rsidRDefault="00864C0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Sentence types (e.g. question, statement, exclamation sentences) </w:t>
            </w:r>
          </w:p>
          <w:p w:rsidR="00864C00" w:rsidRPr="00551A5A" w:rsidRDefault="00864C0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Secure use of full stops, capital letters, question marks and exclamation marks </w:t>
            </w:r>
          </w:p>
          <w:p w:rsidR="00864C00" w:rsidRPr="00551A5A" w:rsidRDefault="00864C0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Homophones: see/sea, quite/quiet, </w:t>
            </w:r>
          </w:p>
          <w:p w:rsidR="00E54DB5" w:rsidRPr="00551A5A" w:rsidRDefault="00E54DB5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64C00" w:rsidRPr="00551A5A" w:rsidRDefault="00864C0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Apostrophes for possession. </w:t>
            </w:r>
          </w:p>
          <w:p w:rsidR="00864C00" w:rsidRPr="00551A5A" w:rsidRDefault="00864C0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Co-ordinating conjunctions</w:t>
            </w:r>
          </w:p>
        </w:tc>
        <w:tc>
          <w:tcPr>
            <w:tcW w:w="1998" w:type="dxa"/>
            <w:gridSpan w:val="4"/>
          </w:tcPr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Apostrophes for omission </w:t>
            </w:r>
          </w:p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Subordinating conjunctions </w:t>
            </w:r>
          </w:p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Subordination of time: when, before, after</w:t>
            </w:r>
          </w:p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Use suffix –</w:t>
            </w:r>
            <w:proofErr w:type="spellStart"/>
            <w:r w:rsidRPr="00551A5A">
              <w:rPr>
                <w:rFonts w:ascii="SassoonPrimaryInfant" w:hAnsi="SassoonPrimaryInfant"/>
                <w:sz w:val="24"/>
                <w:szCs w:val="24"/>
              </w:rPr>
              <w:t>ly</w:t>
            </w:r>
            <w:proofErr w:type="spellEnd"/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  </w:t>
            </w:r>
          </w:p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64C00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Co-ordinating conjunctions</w:t>
            </w:r>
          </w:p>
        </w:tc>
        <w:tc>
          <w:tcPr>
            <w:tcW w:w="2058" w:type="dxa"/>
            <w:gridSpan w:val="5"/>
          </w:tcPr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Subordination of reason: because, if </w:t>
            </w:r>
          </w:p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Suffixes: -</w:t>
            </w:r>
            <w:proofErr w:type="spellStart"/>
            <w:r w:rsidRPr="00551A5A">
              <w:rPr>
                <w:rFonts w:ascii="SassoonPrimaryInfant" w:hAnsi="SassoonPrimaryInfant"/>
                <w:sz w:val="24"/>
                <w:szCs w:val="24"/>
              </w:rPr>
              <w:t>ed</w:t>
            </w:r>
            <w:proofErr w:type="spellEnd"/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 and –</w:t>
            </w:r>
            <w:proofErr w:type="spellStart"/>
            <w:r w:rsidRPr="00551A5A">
              <w:rPr>
                <w:rFonts w:ascii="SassoonPrimaryInfant" w:hAnsi="SassoonPrimaryInfant"/>
                <w:sz w:val="24"/>
                <w:szCs w:val="24"/>
              </w:rPr>
              <w:t>ing</w:t>
            </w:r>
            <w:proofErr w:type="spellEnd"/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 –</w:t>
            </w:r>
            <w:proofErr w:type="spellStart"/>
            <w:r w:rsidRPr="00551A5A">
              <w:rPr>
                <w:rFonts w:ascii="SassoonPrimaryInfant" w:hAnsi="SassoonPrimaryInfant"/>
                <w:sz w:val="24"/>
                <w:szCs w:val="24"/>
              </w:rPr>
              <w:t>ment</w:t>
            </w:r>
            <w:proofErr w:type="spellEnd"/>
            <w:r w:rsidRPr="00551A5A">
              <w:rPr>
                <w:rFonts w:ascii="SassoonPrimaryInfant" w:hAnsi="SassoonPrimaryInfant"/>
                <w:sz w:val="24"/>
                <w:szCs w:val="24"/>
              </w:rPr>
              <w:t>, -</w:t>
            </w:r>
            <w:proofErr w:type="spellStart"/>
            <w:r w:rsidRPr="00551A5A">
              <w:rPr>
                <w:rFonts w:ascii="SassoonPrimaryInfant" w:hAnsi="SassoonPrimaryInfant"/>
                <w:sz w:val="24"/>
                <w:szCs w:val="24"/>
              </w:rPr>
              <w:t>ness–ful</w:t>
            </w:r>
            <w:proofErr w:type="spellEnd"/>
            <w:r w:rsidRPr="00551A5A">
              <w:rPr>
                <w:rFonts w:ascii="SassoonPrimaryInfant" w:hAnsi="SassoonPrimaryInfant"/>
                <w:sz w:val="24"/>
                <w:szCs w:val="24"/>
              </w:rPr>
              <w:t>, -less</w:t>
            </w:r>
          </w:p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Progressive verbs (link suffix –</w:t>
            </w:r>
            <w:proofErr w:type="spellStart"/>
            <w:r w:rsidRPr="00551A5A">
              <w:rPr>
                <w:rFonts w:ascii="SassoonPrimaryInfant" w:hAnsi="SassoonPrimaryInfant"/>
                <w:sz w:val="24"/>
                <w:szCs w:val="24"/>
              </w:rPr>
              <w:t>ing</w:t>
            </w:r>
            <w:proofErr w:type="spellEnd"/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) </w:t>
            </w:r>
          </w:p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64C00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Select, generate and effectively use verbs and nouns.</w:t>
            </w:r>
          </w:p>
        </w:tc>
        <w:tc>
          <w:tcPr>
            <w:tcW w:w="1905" w:type="dxa"/>
            <w:gridSpan w:val="2"/>
          </w:tcPr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Suffixes –</w:t>
            </w:r>
            <w:proofErr w:type="spellStart"/>
            <w:r w:rsidRPr="00551A5A">
              <w:rPr>
                <w:rFonts w:ascii="SassoonPrimaryInfant" w:hAnsi="SassoonPrimaryInfant"/>
                <w:sz w:val="24"/>
                <w:szCs w:val="24"/>
              </w:rPr>
              <w:t>ment</w:t>
            </w:r>
            <w:proofErr w:type="spellEnd"/>
            <w:r w:rsidRPr="00551A5A">
              <w:rPr>
                <w:rFonts w:ascii="SassoonPrimaryInfant" w:hAnsi="SassoonPrimaryInfant"/>
                <w:sz w:val="24"/>
                <w:szCs w:val="24"/>
              </w:rPr>
              <w:t>, -</w:t>
            </w:r>
            <w:proofErr w:type="spellStart"/>
            <w:r w:rsidRPr="00551A5A">
              <w:rPr>
                <w:rFonts w:ascii="SassoonPrimaryInfant" w:hAnsi="SassoonPrimaryInfant"/>
                <w:sz w:val="24"/>
                <w:szCs w:val="24"/>
              </w:rPr>
              <w:t>ness</w:t>
            </w:r>
            <w:proofErr w:type="spellEnd"/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  </w:t>
            </w:r>
          </w:p>
          <w:p w:rsidR="001A3433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64C00" w:rsidRPr="00551A5A" w:rsidRDefault="001A3433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Revisit post SATs any areas where learning is not embedded. </w:t>
            </w:r>
            <w:r w:rsidR="00864C00" w:rsidRPr="00551A5A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</w:tcPr>
          <w:p w:rsidR="00864C00" w:rsidRPr="00551A5A" w:rsidRDefault="00864C0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1A3433" w:rsidRPr="00551A5A">
              <w:rPr>
                <w:rFonts w:ascii="SassoonPrimaryInfant" w:hAnsi="SassoonPrimaryInfant"/>
                <w:sz w:val="24"/>
                <w:szCs w:val="24"/>
              </w:rPr>
              <w:t>Revisit post SATs any areas where learning is not embedded.</w:t>
            </w:r>
          </w:p>
        </w:tc>
      </w:tr>
      <w:tr w:rsidR="009C01F7" w:rsidRPr="00551A5A" w:rsidTr="001714C5">
        <w:tc>
          <w:tcPr>
            <w:tcW w:w="1867" w:type="dxa"/>
          </w:tcPr>
          <w:p w:rsidR="00371582" w:rsidRPr="00551A5A" w:rsidRDefault="00371582" w:rsidP="00CD5730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Terminology</w:t>
            </w:r>
          </w:p>
        </w:tc>
        <w:tc>
          <w:tcPr>
            <w:tcW w:w="12307" w:type="dxa"/>
            <w:gridSpan w:val="20"/>
          </w:tcPr>
          <w:p w:rsidR="00E52355" w:rsidRPr="00551A5A" w:rsidRDefault="00E52355" w:rsidP="001A3433">
            <w:pPr>
              <w:pStyle w:val="Default"/>
              <w:numPr>
                <w:ilvl w:val="0"/>
                <w:numId w:val="5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noun, noun phrase </w:t>
            </w:r>
          </w:p>
          <w:p w:rsidR="00E52355" w:rsidRPr="00551A5A" w:rsidRDefault="00E52355" w:rsidP="001A3433">
            <w:pPr>
              <w:pStyle w:val="Default"/>
              <w:numPr>
                <w:ilvl w:val="0"/>
                <w:numId w:val="5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statement, question, exclamation, command, </w:t>
            </w:r>
          </w:p>
          <w:p w:rsidR="00DE1C0D" w:rsidRPr="00551A5A" w:rsidRDefault="00E52355" w:rsidP="001A3433">
            <w:pPr>
              <w:pStyle w:val="Default"/>
              <w:numPr>
                <w:ilvl w:val="0"/>
                <w:numId w:val="5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compound, </w:t>
            </w:r>
          </w:p>
          <w:p w:rsidR="00DE1C0D" w:rsidRPr="00551A5A" w:rsidRDefault="00E52355" w:rsidP="001A3433">
            <w:pPr>
              <w:pStyle w:val="Default"/>
              <w:numPr>
                <w:ilvl w:val="0"/>
                <w:numId w:val="5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adjective, </w:t>
            </w:r>
          </w:p>
          <w:p w:rsidR="00E52355" w:rsidRPr="00551A5A" w:rsidRDefault="00E52355" w:rsidP="001A3433">
            <w:pPr>
              <w:pStyle w:val="Default"/>
              <w:numPr>
                <w:ilvl w:val="0"/>
                <w:numId w:val="5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verb, </w:t>
            </w:r>
          </w:p>
          <w:p w:rsidR="00E52355" w:rsidRPr="00551A5A" w:rsidRDefault="00E52355" w:rsidP="001A3433">
            <w:pPr>
              <w:pStyle w:val="Default"/>
              <w:numPr>
                <w:ilvl w:val="0"/>
                <w:numId w:val="5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suffix </w:t>
            </w:r>
          </w:p>
          <w:p w:rsidR="00E52355" w:rsidRPr="00551A5A" w:rsidRDefault="00E52355" w:rsidP="001A3433">
            <w:pPr>
              <w:pStyle w:val="Default"/>
              <w:numPr>
                <w:ilvl w:val="0"/>
                <w:numId w:val="5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adverb </w:t>
            </w:r>
          </w:p>
          <w:p w:rsidR="00E52355" w:rsidRPr="00551A5A" w:rsidRDefault="00E52355" w:rsidP="001A3433">
            <w:pPr>
              <w:pStyle w:val="Default"/>
              <w:numPr>
                <w:ilvl w:val="0"/>
                <w:numId w:val="5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tense (past, present) </w:t>
            </w:r>
          </w:p>
          <w:p w:rsidR="00E52355" w:rsidRPr="00551A5A" w:rsidRDefault="00E52355" w:rsidP="001A34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 xml:space="preserve">apostrophe, comma </w:t>
            </w:r>
          </w:p>
        </w:tc>
      </w:tr>
      <w:tr w:rsidR="009C01F7" w:rsidRPr="00551A5A" w:rsidTr="001714C5">
        <w:tc>
          <w:tcPr>
            <w:tcW w:w="1901" w:type="dxa"/>
            <w:gridSpan w:val="2"/>
          </w:tcPr>
          <w:p w:rsidR="00E52355" w:rsidRPr="00551A5A" w:rsidRDefault="00E5235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Year 3</w:t>
            </w:r>
          </w:p>
          <w:p w:rsidR="00E52355" w:rsidRPr="00551A5A" w:rsidRDefault="00E52355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shd w:val="clear" w:color="auto" w:fill="95B3D7" w:themeFill="accent1" w:themeFillTint="99"/>
          </w:tcPr>
          <w:p w:rsidR="00E52355" w:rsidRPr="00551A5A" w:rsidRDefault="00E5235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Autumn 1</w:t>
            </w:r>
          </w:p>
        </w:tc>
        <w:tc>
          <w:tcPr>
            <w:tcW w:w="2093" w:type="dxa"/>
            <w:gridSpan w:val="5"/>
            <w:shd w:val="clear" w:color="auto" w:fill="95B3D7" w:themeFill="accent1" w:themeFillTint="99"/>
          </w:tcPr>
          <w:p w:rsidR="00E52355" w:rsidRPr="00551A5A" w:rsidRDefault="00E5235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Autumn 2</w:t>
            </w:r>
          </w:p>
        </w:tc>
        <w:tc>
          <w:tcPr>
            <w:tcW w:w="1993" w:type="dxa"/>
            <w:gridSpan w:val="4"/>
            <w:shd w:val="clear" w:color="auto" w:fill="95B3D7" w:themeFill="accent1" w:themeFillTint="99"/>
          </w:tcPr>
          <w:p w:rsidR="00E52355" w:rsidRPr="00551A5A" w:rsidRDefault="00E5235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Spring 1</w:t>
            </w:r>
          </w:p>
        </w:tc>
        <w:tc>
          <w:tcPr>
            <w:tcW w:w="1922" w:type="dxa"/>
            <w:shd w:val="clear" w:color="auto" w:fill="95B3D7" w:themeFill="accent1" w:themeFillTint="99"/>
          </w:tcPr>
          <w:p w:rsidR="00E52355" w:rsidRPr="00551A5A" w:rsidRDefault="00E5235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Spring 2</w:t>
            </w:r>
          </w:p>
        </w:tc>
        <w:tc>
          <w:tcPr>
            <w:tcW w:w="1925" w:type="dxa"/>
            <w:gridSpan w:val="3"/>
            <w:shd w:val="clear" w:color="auto" w:fill="95B3D7" w:themeFill="accent1" w:themeFillTint="99"/>
          </w:tcPr>
          <w:p w:rsidR="00E52355" w:rsidRPr="00551A5A" w:rsidRDefault="00E5235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Summer 1</w:t>
            </w:r>
          </w:p>
        </w:tc>
        <w:tc>
          <w:tcPr>
            <w:tcW w:w="1991" w:type="dxa"/>
            <w:gridSpan w:val="3"/>
            <w:shd w:val="clear" w:color="auto" w:fill="95B3D7" w:themeFill="accent1" w:themeFillTint="99"/>
          </w:tcPr>
          <w:p w:rsidR="00E52355" w:rsidRPr="00551A5A" w:rsidRDefault="00E5235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Summer 2</w:t>
            </w:r>
          </w:p>
        </w:tc>
      </w:tr>
      <w:tr w:rsidR="00176168" w:rsidRPr="00551A5A" w:rsidTr="001714C5">
        <w:trPr>
          <w:trHeight w:val="1765"/>
        </w:trPr>
        <w:tc>
          <w:tcPr>
            <w:tcW w:w="1901" w:type="dxa"/>
            <w:gridSpan w:val="2"/>
          </w:tcPr>
          <w:p w:rsidR="00E54DB5" w:rsidRPr="00551A5A" w:rsidRDefault="00E54DB5" w:rsidP="00E54DB5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E54DB5" w:rsidRPr="00551A5A" w:rsidRDefault="00E54DB5" w:rsidP="00E54DB5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Grammar</w:t>
            </w:r>
          </w:p>
          <w:p w:rsidR="00E54DB5" w:rsidRPr="00551A5A" w:rsidRDefault="00E54DB5" w:rsidP="00E54DB5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E54DB5" w:rsidRPr="00551A5A" w:rsidRDefault="00E54DB5" w:rsidP="00E54DB5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and</w:t>
            </w:r>
          </w:p>
          <w:p w:rsidR="00E54DB5" w:rsidRPr="00551A5A" w:rsidRDefault="00E54DB5" w:rsidP="00E54DB5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E54DB5" w:rsidRPr="00551A5A" w:rsidRDefault="00E54DB5" w:rsidP="00E54DB5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Punctuation</w:t>
            </w:r>
          </w:p>
          <w:p w:rsidR="00176168" w:rsidRPr="00551A5A" w:rsidRDefault="00176168" w:rsidP="00E54DB5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E54DB5" w:rsidRPr="00551A5A" w:rsidRDefault="00176168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noProof/>
                <w:color w:val="0000FF"/>
                <w:lang w:eastAsia="en-GB"/>
              </w:rPr>
              <w:drawing>
                <wp:inline distT="0" distB="0" distL="0" distR="0">
                  <wp:extent cx="1012500" cy="1258784"/>
                  <wp:effectExtent l="19050" t="0" r="0" b="0"/>
                  <wp:docPr id="2" name="irc_mi" descr="Image result for speech mark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eech mark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217" r="9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00" cy="1258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gridSpan w:val="4"/>
          </w:tcPr>
          <w:p w:rsidR="00E54DB5" w:rsidRPr="00551A5A" w:rsidRDefault="00E54DB5" w:rsidP="00E54DB5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CD5730" w:rsidRPr="00551A5A" w:rsidRDefault="00CD573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Clauses </w:t>
            </w:r>
          </w:p>
          <w:p w:rsidR="00CD5730" w:rsidRPr="00551A5A" w:rsidRDefault="00CD573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CD5730" w:rsidRPr="00551A5A" w:rsidRDefault="00CD573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Conjunctions </w:t>
            </w:r>
          </w:p>
          <w:p w:rsidR="00CD5730" w:rsidRPr="00551A5A" w:rsidRDefault="00CD573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CD5730" w:rsidRPr="00551A5A" w:rsidRDefault="001714C5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Introduction to inverted commas to punctuate direct speech</w:t>
            </w:r>
            <w:r w:rsidR="00CD5730" w:rsidRPr="00551A5A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CD5730" w:rsidRPr="00551A5A" w:rsidRDefault="00CD573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CD5730" w:rsidRPr="00551A5A" w:rsidRDefault="00CD573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Dictionary  </w:t>
            </w:r>
          </w:p>
          <w:p w:rsidR="00CD5730" w:rsidRPr="00551A5A" w:rsidRDefault="00CD573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E54DB5" w:rsidRPr="00551A5A" w:rsidRDefault="00E54DB5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Past tense verbs</w:t>
            </w:r>
          </w:p>
          <w:p w:rsidR="00E54DB5" w:rsidRPr="00551A5A" w:rsidRDefault="00E54DB5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79" w:type="dxa"/>
            <w:gridSpan w:val="3"/>
          </w:tcPr>
          <w:p w:rsidR="00CD5730" w:rsidRPr="00551A5A" w:rsidRDefault="00CD5730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Prepositions </w:t>
            </w:r>
          </w:p>
          <w:p w:rsidR="00CD5730" w:rsidRPr="00551A5A" w:rsidRDefault="00CD5730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Irregular plurals</w:t>
            </w:r>
          </w:p>
          <w:p w:rsidR="009646AD" w:rsidRPr="00551A5A" w:rsidRDefault="009646AD" w:rsidP="009646AD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Use of the forms a or an according to whether the next word begins with a consonant or a vowel (a rock. an open box)  </w:t>
            </w:r>
          </w:p>
          <w:p w:rsidR="00E54DB5" w:rsidRPr="00551A5A" w:rsidRDefault="00E54DB5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E54DB5" w:rsidRPr="00551A5A" w:rsidRDefault="00E54DB5" w:rsidP="00E54DB5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01" w:type="dxa"/>
            <w:gridSpan w:val="5"/>
          </w:tcPr>
          <w:p w:rsidR="00CD5730" w:rsidRPr="00551A5A" w:rsidRDefault="00CD5730" w:rsidP="00E54DB5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Adverbs </w:t>
            </w:r>
          </w:p>
          <w:p w:rsidR="00CD5730" w:rsidRPr="00551A5A" w:rsidRDefault="00CD5730" w:rsidP="00E54DB5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CD5730" w:rsidRPr="00551A5A" w:rsidRDefault="00CD5730" w:rsidP="00CD5730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Complex sentences </w:t>
            </w:r>
          </w:p>
          <w:p w:rsidR="00CD5730" w:rsidRPr="00551A5A" w:rsidRDefault="00CD5730" w:rsidP="00CD5730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CD5730" w:rsidRPr="00551A5A" w:rsidRDefault="00CD5730" w:rsidP="00CD5730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Suffixes </w:t>
            </w:r>
          </w:p>
          <w:p w:rsidR="00CD5730" w:rsidRPr="00551A5A" w:rsidRDefault="00CD5730" w:rsidP="00CD5730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E54DB5" w:rsidRPr="00551A5A" w:rsidRDefault="00E54DB5" w:rsidP="00CD5730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9646AD" w:rsidRPr="00551A5A" w:rsidRDefault="009646AD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Determiner </w:t>
            </w:r>
          </w:p>
          <w:p w:rsidR="00E54DB5" w:rsidRPr="00551A5A" w:rsidRDefault="009646AD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Formation of nouns using a range of prefixes (for example super-, anti-, auto-)</w:t>
            </w:r>
          </w:p>
          <w:p w:rsidR="00E54DB5" w:rsidRPr="00551A5A" w:rsidRDefault="00E54DB5" w:rsidP="00E54DB5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9646AD" w:rsidRPr="00551A5A" w:rsidRDefault="009646AD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Comma to separate clauses  </w:t>
            </w:r>
          </w:p>
          <w:p w:rsidR="009646AD" w:rsidRPr="00551A5A" w:rsidRDefault="009646AD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Perfect form of verbs</w:t>
            </w:r>
          </w:p>
          <w:p w:rsidR="00E54DB5" w:rsidRPr="00551A5A" w:rsidRDefault="009646AD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Homophones</w:t>
            </w:r>
          </w:p>
          <w:p w:rsidR="00E54DB5" w:rsidRPr="00551A5A" w:rsidRDefault="00E54DB5" w:rsidP="00E54DB5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E54DB5" w:rsidRPr="00551A5A" w:rsidRDefault="009646AD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Word families based on common words, showing how words are related in form and meaning (for example: solve, solution, solver, dissolve, insoluble) </w:t>
            </w:r>
            <w:r w:rsidR="00E54DB5" w:rsidRPr="00551A5A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E54DB5" w:rsidRPr="00551A5A" w:rsidRDefault="00E54DB5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E54DB5" w:rsidRPr="00551A5A" w:rsidRDefault="00E54DB5" w:rsidP="00E54DB5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C01F7" w:rsidRPr="00551A5A" w:rsidTr="001714C5">
        <w:tc>
          <w:tcPr>
            <w:tcW w:w="1901" w:type="dxa"/>
            <w:gridSpan w:val="2"/>
          </w:tcPr>
          <w:p w:rsidR="00E52355" w:rsidRPr="00551A5A" w:rsidRDefault="00E52355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Terminology</w:t>
            </w:r>
          </w:p>
          <w:p w:rsidR="00176168" w:rsidRPr="00551A5A" w:rsidRDefault="00176168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176168" w:rsidRPr="00551A5A" w:rsidRDefault="00176168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273" w:type="dxa"/>
            <w:gridSpan w:val="19"/>
          </w:tcPr>
          <w:p w:rsidR="00FE0A8A" w:rsidRPr="00551A5A" w:rsidRDefault="006F1048" w:rsidP="001A3433">
            <w:pPr>
              <w:pStyle w:val="Default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>adverb,</w:t>
            </w:r>
          </w:p>
          <w:p w:rsidR="00FE0A8A" w:rsidRPr="00551A5A" w:rsidRDefault="006F1048" w:rsidP="001A3433">
            <w:pPr>
              <w:pStyle w:val="Default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preposition </w:t>
            </w:r>
          </w:p>
          <w:p w:rsidR="00096F92" w:rsidRPr="00551A5A" w:rsidRDefault="006F1048" w:rsidP="001A3433">
            <w:pPr>
              <w:pStyle w:val="Default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conjunction </w:t>
            </w:r>
          </w:p>
          <w:p w:rsidR="006F1048" w:rsidRPr="00551A5A" w:rsidRDefault="006F1048" w:rsidP="001A3433">
            <w:pPr>
              <w:pStyle w:val="Default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word family, prefix </w:t>
            </w:r>
          </w:p>
          <w:p w:rsidR="00FE0A8A" w:rsidRPr="00551A5A" w:rsidRDefault="006F1048" w:rsidP="001A3433">
            <w:pPr>
              <w:pStyle w:val="Default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clause, </w:t>
            </w:r>
          </w:p>
          <w:p w:rsidR="006F1048" w:rsidRPr="00551A5A" w:rsidRDefault="006F1048" w:rsidP="001A3433">
            <w:pPr>
              <w:pStyle w:val="Default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subordinate clause </w:t>
            </w:r>
          </w:p>
          <w:p w:rsidR="006F1048" w:rsidRPr="00551A5A" w:rsidRDefault="006F1048" w:rsidP="001A3433">
            <w:pPr>
              <w:pStyle w:val="Default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direct speech </w:t>
            </w:r>
          </w:p>
          <w:p w:rsidR="00FE0A8A" w:rsidRPr="00551A5A" w:rsidRDefault="006F1048" w:rsidP="001A3433">
            <w:pPr>
              <w:pStyle w:val="Default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>consonant,</w:t>
            </w:r>
          </w:p>
          <w:p w:rsidR="00FE0A8A" w:rsidRPr="00551A5A" w:rsidRDefault="006F1048" w:rsidP="001A3433">
            <w:pPr>
              <w:pStyle w:val="Default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 consonant letter vowel, </w:t>
            </w:r>
          </w:p>
          <w:p w:rsidR="006F1048" w:rsidRPr="00551A5A" w:rsidRDefault="006F1048" w:rsidP="001A3433">
            <w:pPr>
              <w:pStyle w:val="Default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vowel letter </w:t>
            </w:r>
          </w:p>
          <w:p w:rsidR="009646AD" w:rsidRPr="00551A5A" w:rsidRDefault="006F1048" w:rsidP="001714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 xml:space="preserve">inverted commas (or ‘speech marks’) </w:t>
            </w:r>
          </w:p>
          <w:p w:rsidR="001714C5" w:rsidRPr="00551A5A" w:rsidRDefault="001714C5" w:rsidP="001714C5">
            <w:pPr>
              <w:pStyle w:val="ListParagraph"/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9C01F7" w:rsidRPr="00551A5A" w:rsidTr="001714C5">
        <w:tc>
          <w:tcPr>
            <w:tcW w:w="1901" w:type="dxa"/>
            <w:gridSpan w:val="2"/>
          </w:tcPr>
          <w:p w:rsidR="00E52355" w:rsidRPr="00551A5A" w:rsidRDefault="006327E5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2349" w:type="dxa"/>
            <w:gridSpan w:val="3"/>
            <w:shd w:val="clear" w:color="auto" w:fill="95B3D7" w:themeFill="accent1" w:themeFillTint="99"/>
          </w:tcPr>
          <w:p w:rsidR="00E52355" w:rsidRDefault="00E5235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Autumn 1</w:t>
            </w:r>
          </w:p>
          <w:p w:rsidR="00D71CC1" w:rsidRPr="00551A5A" w:rsidRDefault="00D71CC1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shd w:val="clear" w:color="auto" w:fill="95B3D7" w:themeFill="accent1" w:themeFillTint="99"/>
          </w:tcPr>
          <w:p w:rsidR="00E52355" w:rsidRPr="00551A5A" w:rsidRDefault="00E5235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Autumn 2</w:t>
            </w:r>
          </w:p>
        </w:tc>
        <w:tc>
          <w:tcPr>
            <w:tcW w:w="1993" w:type="dxa"/>
            <w:gridSpan w:val="4"/>
            <w:shd w:val="clear" w:color="auto" w:fill="95B3D7" w:themeFill="accent1" w:themeFillTint="99"/>
          </w:tcPr>
          <w:p w:rsidR="00E52355" w:rsidRPr="00551A5A" w:rsidRDefault="00E5235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Spring 1</w:t>
            </w:r>
          </w:p>
        </w:tc>
        <w:tc>
          <w:tcPr>
            <w:tcW w:w="1922" w:type="dxa"/>
            <w:shd w:val="clear" w:color="auto" w:fill="95B3D7" w:themeFill="accent1" w:themeFillTint="99"/>
          </w:tcPr>
          <w:p w:rsidR="00E52355" w:rsidRPr="00551A5A" w:rsidRDefault="00E5235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Spring 2</w:t>
            </w:r>
          </w:p>
        </w:tc>
        <w:tc>
          <w:tcPr>
            <w:tcW w:w="1925" w:type="dxa"/>
            <w:gridSpan w:val="3"/>
            <w:shd w:val="clear" w:color="auto" w:fill="95B3D7" w:themeFill="accent1" w:themeFillTint="99"/>
          </w:tcPr>
          <w:p w:rsidR="00E52355" w:rsidRPr="00551A5A" w:rsidRDefault="00E5235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Summer 1</w:t>
            </w:r>
          </w:p>
        </w:tc>
        <w:tc>
          <w:tcPr>
            <w:tcW w:w="1991" w:type="dxa"/>
            <w:gridSpan w:val="3"/>
            <w:shd w:val="clear" w:color="auto" w:fill="95B3D7" w:themeFill="accent1" w:themeFillTint="99"/>
          </w:tcPr>
          <w:p w:rsidR="00E52355" w:rsidRPr="00551A5A" w:rsidRDefault="00E5235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Summer 2</w:t>
            </w:r>
          </w:p>
        </w:tc>
      </w:tr>
      <w:tr w:rsidR="001714C5" w:rsidRPr="00551A5A" w:rsidTr="001714C5">
        <w:trPr>
          <w:trHeight w:val="3585"/>
        </w:trPr>
        <w:tc>
          <w:tcPr>
            <w:tcW w:w="1901" w:type="dxa"/>
            <w:gridSpan w:val="2"/>
          </w:tcPr>
          <w:p w:rsidR="001714C5" w:rsidRPr="00551A5A" w:rsidRDefault="001714C5" w:rsidP="00176168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1714C5" w:rsidRPr="00551A5A" w:rsidRDefault="001714C5" w:rsidP="00176168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Grammar</w:t>
            </w:r>
          </w:p>
          <w:p w:rsidR="001714C5" w:rsidRPr="00551A5A" w:rsidRDefault="001714C5" w:rsidP="00176168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1714C5" w:rsidRPr="00551A5A" w:rsidRDefault="001714C5" w:rsidP="00176168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and</w:t>
            </w:r>
          </w:p>
          <w:p w:rsidR="001714C5" w:rsidRPr="00551A5A" w:rsidRDefault="001714C5" w:rsidP="00176168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1714C5" w:rsidRPr="00551A5A" w:rsidRDefault="001714C5" w:rsidP="00176168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Punctuation</w:t>
            </w:r>
          </w:p>
          <w:p w:rsidR="009C01F7" w:rsidRPr="00551A5A" w:rsidRDefault="009C01F7" w:rsidP="00176168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9C01F7" w:rsidRPr="00551A5A" w:rsidRDefault="009C01F7" w:rsidP="00176168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9C01F7" w:rsidRPr="00551A5A" w:rsidRDefault="009C01F7" w:rsidP="00176168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noProof/>
                <w:color w:val="0000FF"/>
                <w:lang w:eastAsia="en-GB"/>
              </w:rPr>
              <w:drawing>
                <wp:inline distT="0" distB="0" distL="0" distR="0">
                  <wp:extent cx="949955" cy="1211283"/>
                  <wp:effectExtent l="19050" t="0" r="2545" b="0"/>
                  <wp:docPr id="10" name="irc_mi" descr="Image result for dictionary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ictionary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44" cy="1212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4C5" w:rsidRPr="00551A5A" w:rsidRDefault="001714C5" w:rsidP="00176168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1714C5" w:rsidRPr="00551A5A" w:rsidRDefault="001714C5" w:rsidP="00176168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1714C5" w:rsidRPr="00551A5A" w:rsidRDefault="001714C5" w:rsidP="00176168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1714C5" w:rsidRPr="00551A5A" w:rsidRDefault="001714C5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55" w:type="dxa"/>
            <w:gridSpan w:val="4"/>
          </w:tcPr>
          <w:p w:rsidR="001714C5" w:rsidRPr="00551A5A" w:rsidRDefault="001714C5" w:rsidP="00176168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Create complex sentences </w:t>
            </w:r>
          </w:p>
          <w:p w:rsidR="001714C5" w:rsidRPr="00551A5A" w:rsidRDefault="001714C5" w:rsidP="00176168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Use commas to mark clauses </w:t>
            </w:r>
          </w:p>
          <w:p w:rsidR="001714C5" w:rsidRPr="00551A5A" w:rsidRDefault="001714C5" w:rsidP="00176168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Dictionary </w:t>
            </w:r>
          </w:p>
          <w:p w:rsidR="001714C5" w:rsidRPr="00551A5A" w:rsidRDefault="001714C5" w:rsidP="00176168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Investigate further prefixes  </w:t>
            </w:r>
          </w:p>
          <w:p w:rsidR="001714C5" w:rsidRPr="00551A5A" w:rsidRDefault="001714C5" w:rsidP="00176168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Use further suffixes</w:t>
            </w:r>
          </w:p>
        </w:tc>
        <w:tc>
          <w:tcPr>
            <w:tcW w:w="2093" w:type="dxa"/>
            <w:gridSpan w:val="5"/>
          </w:tcPr>
          <w:p w:rsidR="001714C5" w:rsidRPr="00551A5A" w:rsidRDefault="001714C5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 xml:space="preserve">Fronted adverbials when / where with commas </w:t>
            </w:r>
          </w:p>
          <w:p w:rsidR="001714C5" w:rsidRPr="00551A5A" w:rsidRDefault="001714C5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Use of commas after fronted adverbials</w:t>
            </w:r>
          </w:p>
          <w:p w:rsidR="001714C5" w:rsidRPr="00551A5A" w:rsidRDefault="001714C5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Investigate words ending in f when a suffix is added</w:t>
            </w:r>
          </w:p>
          <w:p w:rsidR="001714C5" w:rsidRPr="00551A5A" w:rsidRDefault="001714C5" w:rsidP="00176168">
            <w:pPr>
              <w:spacing w:after="200" w:line="276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1714C5" w:rsidRPr="00551A5A" w:rsidRDefault="001714C5" w:rsidP="006534B6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 xml:space="preserve">Determiners including articles demonstratives, possessives and quantifiers </w:t>
            </w:r>
          </w:p>
          <w:p w:rsidR="001714C5" w:rsidRPr="00551A5A" w:rsidRDefault="001714C5" w:rsidP="001714C5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 xml:space="preserve"> Use of inverted commas and other punctuation to indicate direct speech.</w:t>
            </w:r>
          </w:p>
          <w:p w:rsidR="001714C5" w:rsidRPr="00551A5A" w:rsidRDefault="001714C5" w:rsidP="006534B6">
            <w:pPr>
              <w:rPr>
                <w:rFonts w:ascii="SassoonPrimaryInfant" w:hAnsi="SassoonPrimaryInfant"/>
              </w:rPr>
            </w:pPr>
          </w:p>
        </w:tc>
        <w:tc>
          <w:tcPr>
            <w:tcW w:w="1928" w:type="dxa"/>
            <w:gridSpan w:val="2"/>
          </w:tcPr>
          <w:p w:rsidR="001714C5" w:rsidRPr="00551A5A" w:rsidRDefault="001714C5" w:rsidP="001714C5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 xml:space="preserve">Pronouns </w:t>
            </w:r>
          </w:p>
          <w:p w:rsidR="001714C5" w:rsidRPr="00551A5A" w:rsidRDefault="001714C5" w:rsidP="001714C5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>Use apostrophes for single and plural possession</w:t>
            </w:r>
          </w:p>
          <w:p w:rsidR="001714C5" w:rsidRPr="00551A5A" w:rsidRDefault="001714C5" w:rsidP="001714C5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>Possessive apostrophe</w:t>
            </w:r>
          </w:p>
        </w:tc>
        <w:tc>
          <w:tcPr>
            <w:tcW w:w="1925" w:type="dxa"/>
            <w:gridSpan w:val="3"/>
          </w:tcPr>
          <w:p w:rsidR="001714C5" w:rsidRPr="00551A5A" w:rsidRDefault="001714C5" w:rsidP="006534B6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 xml:space="preserve">Nouns for precession </w:t>
            </w:r>
          </w:p>
          <w:p w:rsidR="001714C5" w:rsidRPr="00551A5A" w:rsidRDefault="001714C5" w:rsidP="006534B6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>Explore, identify, collect and use noun phrases</w:t>
            </w:r>
          </w:p>
          <w:p w:rsidR="001714C5" w:rsidRPr="00551A5A" w:rsidRDefault="001714C5" w:rsidP="001714C5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 xml:space="preserve">Investigate ways </w:t>
            </w:r>
            <w:proofErr w:type="spellStart"/>
            <w:r w:rsidRPr="00551A5A">
              <w:rPr>
                <w:rFonts w:ascii="SassoonPrimaryInfant" w:hAnsi="SassoonPrimaryInfant"/>
              </w:rPr>
              <w:t>jn</w:t>
            </w:r>
            <w:proofErr w:type="spellEnd"/>
            <w:r w:rsidRPr="00551A5A">
              <w:rPr>
                <w:rFonts w:ascii="SassoonPrimaryInfant" w:hAnsi="SassoonPrimaryInfant"/>
              </w:rPr>
              <w:t xml:space="preserve"> which nouns and adjectives can be made into verbs  </w:t>
            </w:r>
          </w:p>
        </w:tc>
        <w:tc>
          <w:tcPr>
            <w:tcW w:w="1991" w:type="dxa"/>
            <w:gridSpan w:val="3"/>
          </w:tcPr>
          <w:p w:rsidR="001714C5" w:rsidRPr="00551A5A" w:rsidRDefault="001714C5" w:rsidP="006534B6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>Use verb inflections for writing Standard English instead of local spoken forms (for example: we were instead of we was)</w:t>
            </w:r>
          </w:p>
          <w:p w:rsidR="001714C5" w:rsidRPr="00551A5A" w:rsidRDefault="001714C5" w:rsidP="006534B6">
            <w:pPr>
              <w:rPr>
                <w:rFonts w:ascii="SassoonPrimaryInfant" w:hAnsi="SassoonPrimaryInfant"/>
              </w:rPr>
            </w:pPr>
          </w:p>
        </w:tc>
      </w:tr>
      <w:tr w:rsidR="009C01F7" w:rsidRPr="00551A5A" w:rsidTr="001714C5">
        <w:tc>
          <w:tcPr>
            <w:tcW w:w="1901" w:type="dxa"/>
            <w:gridSpan w:val="2"/>
          </w:tcPr>
          <w:p w:rsidR="00D06450" w:rsidRPr="00551A5A" w:rsidRDefault="00D0645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Terminology</w:t>
            </w:r>
          </w:p>
        </w:tc>
        <w:tc>
          <w:tcPr>
            <w:tcW w:w="12273" w:type="dxa"/>
            <w:gridSpan w:val="19"/>
          </w:tcPr>
          <w:p w:rsidR="00D06450" w:rsidRPr="00551A5A" w:rsidRDefault="00D06450" w:rsidP="001A3433">
            <w:pPr>
              <w:pStyle w:val="Default"/>
              <w:numPr>
                <w:ilvl w:val="0"/>
                <w:numId w:val="7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determiner </w:t>
            </w:r>
          </w:p>
          <w:p w:rsidR="001714C5" w:rsidRPr="00551A5A" w:rsidRDefault="001714C5" w:rsidP="001714C5">
            <w:pPr>
              <w:pStyle w:val="Default"/>
              <w:ind w:left="720"/>
              <w:rPr>
                <w:rFonts w:ascii="SassoonPrimaryInfant" w:hAnsi="SassoonPrimaryInfant"/>
                <w:b/>
              </w:rPr>
            </w:pPr>
          </w:p>
          <w:p w:rsidR="00D06450" w:rsidRPr="00551A5A" w:rsidRDefault="00D06450" w:rsidP="001A3433">
            <w:pPr>
              <w:pStyle w:val="Default"/>
              <w:numPr>
                <w:ilvl w:val="0"/>
                <w:numId w:val="7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>pronoun,</w:t>
            </w:r>
          </w:p>
          <w:p w:rsidR="001714C5" w:rsidRPr="00551A5A" w:rsidRDefault="001714C5" w:rsidP="001714C5">
            <w:pPr>
              <w:pStyle w:val="Default"/>
              <w:rPr>
                <w:rFonts w:ascii="SassoonPrimaryInfant" w:hAnsi="SassoonPrimaryInfant"/>
                <w:b/>
              </w:rPr>
            </w:pPr>
          </w:p>
          <w:p w:rsidR="00D06450" w:rsidRPr="00551A5A" w:rsidRDefault="00D06450" w:rsidP="001A3433">
            <w:pPr>
              <w:pStyle w:val="Default"/>
              <w:numPr>
                <w:ilvl w:val="0"/>
                <w:numId w:val="7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possessive pronoun </w:t>
            </w:r>
          </w:p>
          <w:p w:rsidR="001714C5" w:rsidRPr="00551A5A" w:rsidRDefault="001714C5" w:rsidP="001714C5">
            <w:pPr>
              <w:pStyle w:val="Default"/>
              <w:rPr>
                <w:rFonts w:ascii="SassoonPrimaryInfant" w:hAnsi="SassoonPrimaryInfant"/>
                <w:b/>
              </w:rPr>
            </w:pPr>
          </w:p>
          <w:p w:rsidR="00D06450" w:rsidRPr="00551A5A" w:rsidRDefault="00176168" w:rsidP="001A34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 xml:space="preserve">fronted </w:t>
            </w:r>
            <w:r w:rsidR="00D06450" w:rsidRPr="00551A5A">
              <w:rPr>
                <w:rFonts w:ascii="SassoonPrimaryInfant" w:hAnsi="SassoonPrimaryInfant"/>
                <w:b/>
                <w:sz w:val="24"/>
                <w:szCs w:val="24"/>
              </w:rPr>
              <w:t xml:space="preserve">adverbial </w:t>
            </w:r>
          </w:p>
          <w:p w:rsidR="001714C5" w:rsidRPr="00D71CC1" w:rsidRDefault="001714C5" w:rsidP="00D71CC1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D06450" w:rsidRPr="00551A5A" w:rsidRDefault="00D06450" w:rsidP="001A3433">
      <w:pPr>
        <w:spacing w:after="0" w:line="240" w:lineRule="auto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92"/>
        <w:gridCol w:w="1992"/>
        <w:gridCol w:w="9"/>
        <w:gridCol w:w="2001"/>
        <w:gridCol w:w="6"/>
        <w:gridCol w:w="1995"/>
        <w:gridCol w:w="1993"/>
        <w:gridCol w:w="8"/>
        <w:gridCol w:w="1985"/>
        <w:gridCol w:w="1999"/>
      </w:tblGrid>
      <w:tr w:rsidR="00551A5A" w:rsidRPr="00551A5A" w:rsidTr="008B22AD">
        <w:tc>
          <w:tcPr>
            <w:tcW w:w="1992" w:type="dxa"/>
            <w:shd w:val="clear" w:color="auto" w:fill="FFFFFF" w:themeFill="background1"/>
          </w:tcPr>
          <w:p w:rsidR="006327E5" w:rsidRPr="00551A5A" w:rsidRDefault="006327E5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lastRenderedPageBreak/>
              <w:t>Year 5</w:t>
            </w:r>
          </w:p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Autumn 1</w:t>
            </w:r>
          </w:p>
        </w:tc>
        <w:tc>
          <w:tcPr>
            <w:tcW w:w="2016" w:type="dxa"/>
            <w:gridSpan w:val="3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Autumn 2</w:t>
            </w:r>
          </w:p>
        </w:tc>
        <w:tc>
          <w:tcPr>
            <w:tcW w:w="1995" w:type="dxa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Spring 1</w:t>
            </w:r>
          </w:p>
        </w:tc>
        <w:tc>
          <w:tcPr>
            <w:tcW w:w="1993" w:type="dxa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Spring 2</w:t>
            </w:r>
          </w:p>
        </w:tc>
        <w:tc>
          <w:tcPr>
            <w:tcW w:w="1993" w:type="dxa"/>
            <w:gridSpan w:val="2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Summer 1</w:t>
            </w:r>
          </w:p>
        </w:tc>
        <w:tc>
          <w:tcPr>
            <w:tcW w:w="1999" w:type="dxa"/>
            <w:shd w:val="clear" w:color="auto" w:fill="95B3D7" w:themeFill="accent1" w:themeFillTint="99"/>
          </w:tcPr>
          <w:p w:rsidR="00A72D96" w:rsidRPr="00551A5A" w:rsidRDefault="00A72D96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Summer 2</w:t>
            </w:r>
          </w:p>
        </w:tc>
      </w:tr>
      <w:tr w:rsidR="00551A5A" w:rsidRPr="00551A5A" w:rsidTr="008B22AD">
        <w:trPr>
          <w:trHeight w:val="1187"/>
        </w:trPr>
        <w:tc>
          <w:tcPr>
            <w:tcW w:w="1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2AD" w:rsidRPr="00551A5A" w:rsidRDefault="008B22AD" w:rsidP="009C01F7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B22AD" w:rsidRPr="00551A5A" w:rsidRDefault="008B22AD" w:rsidP="009C01F7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Grammar</w:t>
            </w:r>
          </w:p>
          <w:p w:rsidR="008B22AD" w:rsidRPr="00551A5A" w:rsidRDefault="008B22AD" w:rsidP="009C01F7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8B22AD" w:rsidRPr="00551A5A" w:rsidRDefault="008B22AD" w:rsidP="009C01F7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and</w:t>
            </w:r>
          </w:p>
          <w:p w:rsidR="008B22AD" w:rsidRPr="00551A5A" w:rsidRDefault="008B22AD" w:rsidP="009C01F7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8B22AD" w:rsidRPr="00551A5A" w:rsidRDefault="008B22AD" w:rsidP="009C01F7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Punctuation</w:t>
            </w:r>
          </w:p>
          <w:p w:rsidR="008B22AD" w:rsidRPr="00551A5A" w:rsidRDefault="008B22AD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B22AD" w:rsidRPr="00551A5A" w:rsidRDefault="008B22AD" w:rsidP="008B22AD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noProof/>
                <w:color w:val="0000FF"/>
                <w:lang w:eastAsia="en-GB"/>
              </w:rPr>
              <w:drawing>
                <wp:inline distT="0" distB="0" distL="0" distR="0">
                  <wp:extent cx="768788" cy="760021"/>
                  <wp:effectExtent l="19050" t="0" r="0" b="0"/>
                  <wp:docPr id="13" name="irc_mi" descr="Image result for brackets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rackets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842" cy="76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2AD" w:rsidRPr="00551A5A" w:rsidRDefault="008B22AD" w:rsidP="008B22AD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:rsidR="008B22AD" w:rsidRPr="00551A5A" w:rsidRDefault="008B22AD" w:rsidP="001A3BEE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>Relative clauses using commas</w:t>
            </w:r>
          </w:p>
          <w:p w:rsidR="008B22AD" w:rsidRPr="00551A5A" w:rsidRDefault="008B22AD" w:rsidP="008B22AD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 xml:space="preserve"> Writing using -</w:t>
            </w:r>
            <w:proofErr w:type="spellStart"/>
            <w:r w:rsidRPr="00551A5A">
              <w:rPr>
                <w:rFonts w:ascii="SassoonPrimaryInfant" w:hAnsi="SassoonPrimaryInfant"/>
              </w:rPr>
              <w:t>ing</w:t>
            </w:r>
            <w:proofErr w:type="spellEnd"/>
            <w:r w:rsidRPr="00551A5A">
              <w:rPr>
                <w:rFonts w:ascii="SassoonPrimaryInfant" w:hAnsi="SassoonPrimaryInfant"/>
              </w:rPr>
              <w:t xml:space="preserve"> openers  </w:t>
            </w:r>
          </w:p>
          <w:p w:rsidR="008B22AD" w:rsidRPr="00551A5A" w:rsidRDefault="008B22AD" w:rsidP="008B22AD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>Converting nouns or adjectives in to verbs using suffixes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B22AD" w:rsidRPr="00551A5A" w:rsidRDefault="008B22AD" w:rsidP="001A3BEE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 xml:space="preserve">Simile starters </w:t>
            </w:r>
          </w:p>
          <w:p w:rsidR="008B22AD" w:rsidRPr="00551A5A" w:rsidRDefault="008B22AD" w:rsidP="001A3BEE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 xml:space="preserve">Use of commas to clarify meaning or avoid ambiguity </w:t>
            </w:r>
          </w:p>
          <w:p w:rsidR="008B22AD" w:rsidRPr="00551A5A" w:rsidRDefault="008B22AD" w:rsidP="001A3BEE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 xml:space="preserve">Adverbs to indicate degrees of possibility 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:rsidR="008B22AD" w:rsidRPr="00551A5A" w:rsidRDefault="008B22AD" w:rsidP="001A3BEE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 xml:space="preserve"> Expanded noun phrases   </w:t>
            </w:r>
          </w:p>
          <w:p w:rsidR="008B22AD" w:rsidRPr="00551A5A" w:rsidRDefault="008B22AD" w:rsidP="001A3BEE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 xml:space="preserve">Sentences where the relative pronoun is omitted 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:rsidR="008B22AD" w:rsidRPr="00551A5A" w:rsidRDefault="008B22AD" w:rsidP="001A3BEE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>Parenthesis using brackets (formal)</w:t>
            </w:r>
          </w:p>
          <w:p w:rsidR="008B22AD" w:rsidRPr="00551A5A" w:rsidRDefault="008B22AD" w:rsidP="001A3BEE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 xml:space="preserve">Parenthesis using dashes (informal) </w:t>
            </w:r>
          </w:p>
          <w:p w:rsidR="008B22AD" w:rsidRPr="00551A5A" w:rsidRDefault="008B22AD" w:rsidP="008B22AD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>Sentences opening with –</w:t>
            </w:r>
            <w:proofErr w:type="spellStart"/>
            <w:r w:rsidRPr="00551A5A">
              <w:rPr>
                <w:rFonts w:ascii="SassoonPrimaryInfant" w:hAnsi="SassoonPrimaryInfant"/>
              </w:rPr>
              <w:t>ed</w:t>
            </w:r>
            <w:proofErr w:type="spellEnd"/>
            <w:r w:rsidRPr="00551A5A">
              <w:rPr>
                <w:rFonts w:ascii="SassoonPrimaryInfant" w:hAnsi="SassoonPrimaryInfant"/>
              </w:rPr>
              <w:t xml:space="preserve"> opening clauses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22AD" w:rsidRPr="00551A5A" w:rsidRDefault="008B22AD" w:rsidP="001A3BEE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 xml:space="preserve">Link ideas across paragraphs using adverbials for time, place and numbers </w:t>
            </w:r>
          </w:p>
          <w:p w:rsidR="008B22AD" w:rsidRPr="00551A5A" w:rsidRDefault="008B22AD" w:rsidP="001A3BEE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>Verb prefixes (</w:t>
            </w:r>
            <w:proofErr w:type="spellStart"/>
            <w:r w:rsidRPr="00551A5A">
              <w:rPr>
                <w:rFonts w:ascii="SassoonPrimaryInfant" w:hAnsi="SassoonPrimaryInfant"/>
              </w:rPr>
              <w:t>dis</w:t>
            </w:r>
            <w:proofErr w:type="spellEnd"/>
            <w:r w:rsidRPr="00551A5A">
              <w:rPr>
                <w:rFonts w:ascii="SassoonPrimaryInfant" w:hAnsi="SassoonPrimaryInfant"/>
              </w:rPr>
              <w:t xml:space="preserve">-, de-, </w:t>
            </w:r>
            <w:proofErr w:type="spellStart"/>
            <w:r w:rsidRPr="00551A5A">
              <w:rPr>
                <w:rFonts w:ascii="SassoonPrimaryInfant" w:hAnsi="SassoonPrimaryInfant"/>
              </w:rPr>
              <w:t>mis</w:t>
            </w:r>
            <w:proofErr w:type="spellEnd"/>
            <w:r w:rsidRPr="00551A5A">
              <w:rPr>
                <w:rFonts w:ascii="SassoonPrimaryInfant" w:hAnsi="SassoonPrimaryInfant"/>
              </w:rPr>
              <w:t>-, over- and re-)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8B22AD" w:rsidRPr="00551A5A" w:rsidRDefault="008B22AD" w:rsidP="001A3BEE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 xml:space="preserve">Create and punctuate sentences using simile starters </w:t>
            </w:r>
          </w:p>
          <w:p w:rsidR="008B22AD" w:rsidRPr="00551A5A" w:rsidRDefault="008B22AD" w:rsidP="001A3BEE">
            <w:pPr>
              <w:rPr>
                <w:rFonts w:ascii="SassoonPrimaryInfant" w:hAnsi="SassoonPrimaryInfant"/>
              </w:rPr>
            </w:pPr>
            <w:r w:rsidRPr="00551A5A">
              <w:rPr>
                <w:rFonts w:ascii="SassoonPrimaryInfant" w:hAnsi="SassoonPrimaryInfant"/>
              </w:rPr>
              <w:t>Modal Verbs</w:t>
            </w:r>
          </w:p>
        </w:tc>
      </w:tr>
      <w:tr w:rsidR="00D06450" w:rsidRPr="00551A5A" w:rsidTr="008B22AD">
        <w:tc>
          <w:tcPr>
            <w:tcW w:w="1992" w:type="dxa"/>
            <w:shd w:val="clear" w:color="auto" w:fill="FFFFFF" w:themeFill="background1"/>
          </w:tcPr>
          <w:p w:rsidR="00D06450" w:rsidRPr="00551A5A" w:rsidRDefault="00D06450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Terminology</w:t>
            </w:r>
          </w:p>
        </w:tc>
        <w:tc>
          <w:tcPr>
            <w:tcW w:w="11988" w:type="dxa"/>
            <w:gridSpan w:val="9"/>
          </w:tcPr>
          <w:p w:rsidR="00FE0A8A" w:rsidRPr="00551A5A" w:rsidRDefault="00D06450" w:rsidP="001A3433">
            <w:pPr>
              <w:pStyle w:val="Default"/>
              <w:numPr>
                <w:ilvl w:val="0"/>
                <w:numId w:val="8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modal verb, </w:t>
            </w:r>
          </w:p>
          <w:p w:rsidR="008B22AD" w:rsidRPr="00551A5A" w:rsidRDefault="008B22AD" w:rsidP="008B22AD">
            <w:pPr>
              <w:pStyle w:val="Default"/>
              <w:ind w:left="720"/>
              <w:rPr>
                <w:rFonts w:ascii="SassoonPrimaryInfant" w:hAnsi="SassoonPrimaryInfant"/>
                <w:b/>
              </w:rPr>
            </w:pPr>
          </w:p>
          <w:p w:rsidR="00D06450" w:rsidRPr="00551A5A" w:rsidRDefault="00D06450" w:rsidP="001A3433">
            <w:pPr>
              <w:pStyle w:val="Default"/>
              <w:numPr>
                <w:ilvl w:val="0"/>
                <w:numId w:val="8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relative pronoun </w:t>
            </w:r>
          </w:p>
          <w:p w:rsidR="008B22AD" w:rsidRPr="00551A5A" w:rsidRDefault="008B22AD" w:rsidP="008B22AD">
            <w:pPr>
              <w:pStyle w:val="Default"/>
              <w:rPr>
                <w:rFonts w:ascii="SassoonPrimaryInfant" w:hAnsi="SassoonPrimaryInfant"/>
                <w:b/>
              </w:rPr>
            </w:pPr>
          </w:p>
          <w:p w:rsidR="00D06450" w:rsidRPr="00551A5A" w:rsidRDefault="00D06450" w:rsidP="001A3433">
            <w:pPr>
              <w:pStyle w:val="Default"/>
              <w:numPr>
                <w:ilvl w:val="0"/>
                <w:numId w:val="8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relative clause </w:t>
            </w:r>
          </w:p>
          <w:p w:rsidR="008B22AD" w:rsidRPr="00551A5A" w:rsidRDefault="008B22AD" w:rsidP="008B22AD">
            <w:pPr>
              <w:pStyle w:val="Default"/>
              <w:rPr>
                <w:rFonts w:ascii="SassoonPrimaryInfant" w:hAnsi="SassoonPrimaryInfant"/>
                <w:b/>
              </w:rPr>
            </w:pPr>
          </w:p>
          <w:p w:rsidR="00FE0A8A" w:rsidRPr="00551A5A" w:rsidRDefault="00D06450" w:rsidP="001A3433">
            <w:pPr>
              <w:pStyle w:val="Default"/>
              <w:numPr>
                <w:ilvl w:val="0"/>
                <w:numId w:val="8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parenthesis, </w:t>
            </w:r>
          </w:p>
          <w:p w:rsidR="008B22AD" w:rsidRPr="00551A5A" w:rsidRDefault="008B22AD" w:rsidP="008B22AD">
            <w:pPr>
              <w:pStyle w:val="Default"/>
              <w:rPr>
                <w:rFonts w:ascii="SassoonPrimaryInfant" w:hAnsi="SassoonPrimaryInfant"/>
                <w:b/>
              </w:rPr>
            </w:pPr>
          </w:p>
          <w:p w:rsidR="00FE0A8A" w:rsidRPr="00551A5A" w:rsidRDefault="00D06450" w:rsidP="001A3433">
            <w:pPr>
              <w:pStyle w:val="Default"/>
              <w:numPr>
                <w:ilvl w:val="0"/>
                <w:numId w:val="8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bracket, </w:t>
            </w:r>
          </w:p>
          <w:p w:rsidR="008B22AD" w:rsidRPr="00551A5A" w:rsidRDefault="008B22AD" w:rsidP="008B22AD">
            <w:pPr>
              <w:pStyle w:val="Default"/>
              <w:rPr>
                <w:rFonts w:ascii="SassoonPrimaryInfant" w:hAnsi="SassoonPrimaryInfant"/>
                <w:b/>
              </w:rPr>
            </w:pPr>
          </w:p>
          <w:p w:rsidR="00D06450" w:rsidRPr="00551A5A" w:rsidRDefault="00D06450" w:rsidP="001A3433">
            <w:pPr>
              <w:pStyle w:val="Default"/>
              <w:numPr>
                <w:ilvl w:val="0"/>
                <w:numId w:val="8"/>
              </w:numPr>
              <w:rPr>
                <w:rFonts w:ascii="SassoonPrimaryInfant" w:hAnsi="SassoonPrimaryInfant"/>
                <w:b/>
              </w:rPr>
            </w:pPr>
            <w:r w:rsidRPr="00551A5A">
              <w:rPr>
                <w:rFonts w:ascii="SassoonPrimaryInfant" w:hAnsi="SassoonPrimaryInfant"/>
                <w:b/>
              </w:rPr>
              <w:t xml:space="preserve">dash </w:t>
            </w:r>
          </w:p>
          <w:p w:rsidR="008B22AD" w:rsidRPr="00551A5A" w:rsidRDefault="008B22AD" w:rsidP="008B22AD">
            <w:pPr>
              <w:pStyle w:val="Default"/>
              <w:rPr>
                <w:rFonts w:ascii="SassoonPrimaryInfant" w:hAnsi="SassoonPrimaryInfant"/>
                <w:b/>
              </w:rPr>
            </w:pPr>
          </w:p>
          <w:p w:rsidR="00FE0A8A" w:rsidRPr="00551A5A" w:rsidRDefault="00D06450" w:rsidP="001A34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cohesion,</w:t>
            </w:r>
          </w:p>
          <w:p w:rsidR="008B22AD" w:rsidRPr="00551A5A" w:rsidRDefault="008B22AD" w:rsidP="008B22AD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E0A8A" w:rsidRPr="00551A5A" w:rsidRDefault="00D06450" w:rsidP="008B22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 xml:space="preserve"> ambiguity </w:t>
            </w:r>
          </w:p>
        </w:tc>
      </w:tr>
      <w:tr w:rsidR="00551A5A" w:rsidRPr="00551A5A" w:rsidTr="008B22AD">
        <w:tc>
          <w:tcPr>
            <w:tcW w:w="1992" w:type="dxa"/>
            <w:shd w:val="clear" w:color="auto" w:fill="FFFFFF" w:themeFill="background1"/>
          </w:tcPr>
          <w:p w:rsidR="006327E5" w:rsidRPr="00551A5A" w:rsidRDefault="006327E5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lastRenderedPageBreak/>
              <w:t>Year 6</w:t>
            </w:r>
          </w:p>
          <w:p w:rsidR="006327E5" w:rsidRPr="00551A5A" w:rsidRDefault="006327E5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95B3D7" w:themeFill="accent1" w:themeFillTint="99"/>
          </w:tcPr>
          <w:p w:rsidR="006327E5" w:rsidRPr="00551A5A" w:rsidRDefault="006327E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Autumn 1</w:t>
            </w:r>
          </w:p>
        </w:tc>
        <w:tc>
          <w:tcPr>
            <w:tcW w:w="2016" w:type="dxa"/>
            <w:gridSpan w:val="3"/>
            <w:shd w:val="clear" w:color="auto" w:fill="95B3D7" w:themeFill="accent1" w:themeFillTint="99"/>
          </w:tcPr>
          <w:p w:rsidR="006327E5" w:rsidRPr="00551A5A" w:rsidRDefault="006327E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Autumn 2</w:t>
            </w:r>
          </w:p>
        </w:tc>
        <w:tc>
          <w:tcPr>
            <w:tcW w:w="1995" w:type="dxa"/>
            <w:shd w:val="clear" w:color="auto" w:fill="95B3D7" w:themeFill="accent1" w:themeFillTint="99"/>
          </w:tcPr>
          <w:p w:rsidR="006327E5" w:rsidRPr="00551A5A" w:rsidRDefault="006327E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Spring 1</w:t>
            </w:r>
          </w:p>
        </w:tc>
        <w:tc>
          <w:tcPr>
            <w:tcW w:w="1993" w:type="dxa"/>
            <w:shd w:val="clear" w:color="auto" w:fill="95B3D7" w:themeFill="accent1" w:themeFillTint="99"/>
          </w:tcPr>
          <w:p w:rsidR="006327E5" w:rsidRPr="00551A5A" w:rsidRDefault="006327E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Spring 2</w:t>
            </w:r>
          </w:p>
        </w:tc>
        <w:tc>
          <w:tcPr>
            <w:tcW w:w="1993" w:type="dxa"/>
            <w:gridSpan w:val="2"/>
            <w:shd w:val="clear" w:color="auto" w:fill="95B3D7" w:themeFill="accent1" w:themeFillTint="99"/>
          </w:tcPr>
          <w:p w:rsidR="006327E5" w:rsidRPr="00551A5A" w:rsidRDefault="006327E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Summer 1</w:t>
            </w:r>
          </w:p>
        </w:tc>
        <w:tc>
          <w:tcPr>
            <w:tcW w:w="1999" w:type="dxa"/>
            <w:shd w:val="clear" w:color="auto" w:fill="95B3D7" w:themeFill="accent1" w:themeFillTint="99"/>
          </w:tcPr>
          <w:p w:rsidR="006327E5" w:rsidRPr="00551A5A" w:rsidRDefault="006327E5" w:rsidP="001A3433">
            <w:p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b/>
                <w:sz w:val="24"/>
                <w:szCs w:val="24"/>
              </w:rPr>
              <w:t>Summer 2</w:t>
            </w:r>
          </w:p>
        </w:tc>
      </w:tr>
      <w:tr w:rsidR="00551A5A" w:rsidRPr="00551A5A" w:rsidTr="008B22AD">
        <w:trPr>
          <w:trHeight w:val="883"/>
        </w:trPr>
        <w:tc>
          <w:tcPr>
            <w:tcW w:w="1992" w:type="dxa"/>
            <w:shd w:val="clear" w:color="auto" w:fill="FFFFFF" w:themeFill="background1"/>
          </w:tcPr>
          <w:p w:rsidR="008B22AD" w:rsidRPr="00551A5A" w:rsidRDefault="008B22AD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B22AD" w:rsidRPr="00551A5A" w:rsidRDefault="008B22AD" w:rsidP="008B22AD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B22AD" w:rsidRPr="00551A5A" w:rsidRDefault="008B22AD" w:rsidP="008B22AD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Grammar</w:t>
            </w:r>
          </w:p>
          <w:p w:rsidR="008B22AD" w:rsidRPr="00551A5A" w:rsidRDefault="008B22AD" w:rsidP="008B22AD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8B22AD" w:rsidRPr="00551A5A" w:rsidRDefault="008B22AD" w:rsidP="008B22AD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and</w:t>
            </w:r>
          </w:p>
          <w:p w:rsidR="008B22AD" w:rsidRPr="00551A5A" w:rsidRDefault="008B22AD" w:rsidP="008B22AD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8B22AD" w:rsidRPr="00551A5A" w:rsidRDefault="008B22AD" w:rsidP="008B22AD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Punctuation</w:t>
            </w:r>
          </w:p>
          <w:p w:rsidR="008B22AD" w:rsidRPr="00551A5A" w:rsidRDefault="008B22AD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B22AD" w:rsidRPr="00551A5A" w:rsidRDefault="005768BA" w:rsidP="005768BA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56373" cy="688769"/>
                  <wp:effectExtent l="19050" t="0" r="0" b="0"/>
                  <wp:docPr id="16" name="irc_mi" descr="Image result for parenthesis clip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arenthesis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0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604" cy="69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gridSpan w:val="2"/>
          </w:tcPr>
          <w:p w:rsidR="008B22AD" w:rsidRPr="001E143A" w:rsidRDefault="008B22AD" w:rsidP="00C82740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sz w:val="24"/>
                <w:szCs w:val="24"/>
              </w:rPr>
              <w:t>Year 5 Revision:</w:t>
            </w:r>
          </w:p>
          <w:p w:rsidR="008B22AD" w:rsidRPr="001E143A" w:rsidRDefault="008B22AD" w:rsidP="00C82740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sz w:val="24"/>
                <w:szCs w:val="24"/>
              </w:rPr>
              <w:t>Relative clauses</w:t>
            </w:r>
          </w:p>
          <w:p w:rsidR="008B22AD" w:rsidRPr="001E143A" w:rsidRDefault="008B22AD" w:rsidP="008B22A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sz w:val="24"/>
                <w:szCs w:val="24"/>
              </w:rPr>
              <w:t xml:space="preserve">Link ideas across paragraphs using adverbials for time, place and numbers </w:t>
            </w:r>
          </w:p>
          <w:p w:rsidR="008B22AD" w:rsidRPr="001E143A" w:rsidRDefault="008B22AD" w:rsidP="00C82740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sz w:val="24"/>
                <w:szCs w:val="24"/>
              </w:rPr>
              <w:t>Parenthesis</w:t>
            </w:r>
          </w:p>
        </w:tc>
        <w:tc>
          <w:tcPr>
            <w:tcW w:w="2001" w:type="dxa"/>
          </w:tcPr>
          <w:p w:rsidR="00551A5A" w:rsidRPr="001E143A" w:rsidRDefault="00551A5A" w:rsidP="00551A5A">
            <w:pPr>
              <w:pStyle w:val="Default"/>
              <w:rPr>
                <w:rFonts w:ascii="SassoonPrimaryInfant" w:hAnsi="SassoonPrimaryInfant"/>
              </w:rPr>
            </w:pPr>
            <w:r w:rsidRPr="001E143A">
              <w:rPr>
                <w:rFonts w:ascii="SassoonPrimaryInfant" w:hAnsi="SassoonPrimaryInfant"/>
                <w:b/>
                <w:bCs/>
              </w:rPr>
              <w:t xml:space="preserve">Punctuation </w:t>
            </w:r>
            <w:r w:rsidRPr="001E143A">
              <w:rPr>
                <w:rFonts w:ascii="SassoonPrimaryInfant" w:hAnsi="SassoonPrimaryInfant"/>
              </w:rPr>
              <w:t xml:space="preserve">of bullet points to list information </w:t>
            </w:r>
          </w:p>
          <w:p w:rsidR="00551A5A" w:rsidRPr="001E143A" w:rsidRDefault="00551A5A" w:rsidP="008B22AD">
            <w:pPr>
              <w:pStyle w:val="Default"/>
              <w:rPr>
                <w:rFonts w:ascii="SassoonPrimaryInfant" w:hAnsi="SassoonPrimaryInfant"/>
              </w:rPr>
            </w:pPr>
          </w:p>
          <w:p w:rsidR="008B22AD" w:rsidRPr="001E143A" w:rsidRDefault="008B22AD" w:rsidP="008B22AD">
            <w:pPr>
              <w:pStyle w:val="Default"/>
              <w:rPr>
                <w:rFonts w:ascii="SassoonPrimaryInfant" w:hAnsi="SassoonPrimaryInfant"/>
              </w:rPr>
            </w:pPr>
            <w:r w:rsidRPr="001E143A">
              <w:rPr>
                <w:rFonts w:ascii="SassoonPrimaryInfant" w:hAnsi="SassoonPrimaryInfant"/>
              </w:rPr>
              <w:t xml:space="preserve">Use of the colon to introduce a list and use of semi-colons within lists </w:t>
            </w:r>
          </w:p>
          <w:p w:rsidR="008B22AD" w:rsidRPr="001E143A" w:rsidRDefault="008B22AD" w:rsidP="008B22AD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551A5A" w:rsidRPr="001E143A" w:rsidRDefault="00551A5A" w:rsidP="00551A5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sz w:val="24"/>
                <w:szCs w:val="24"/>
              </w:rPr>
              <w:t xml:space="preserve">How hyphens can be used to avoid ambiguity [for example, </w:t>
            </w:r>
            <w:r w:rsidRPr="001E143A">
              <w:rPr>
                <w:rFonts w:ascii="SassoonPrimaryInfant" w:hAnsi="SassoonPrimaryInfant"/>
                <w:i/>
                <w:iCs/>
                <w:sz w:val="24"/>
                <w:szCs w:val="24"/>
              </w:rPr>
              <w:t xml:space="preserve">man eating shark </w:t>
            </w:r>
            <w:r w:rsidRPr="001E143A">
              <w:rPr>
                <w:rFonts w:ascii="SassoonPrimaryInfant" w:hAnsi="SassoonPrimaryInfant"/>
                <w:sz w:val="24"/>
                <w:szCs w:val="24"/>
              </w:rPr>
              <w:t xml:space="preserve">versus </w:t>
            </w:r>
            <w:r w:rsidRPr="001E143A">
              <w:rPr>
                <w:rFonts w:ascii="SassoonPrimaryInfant" w:hAnsi="SassoonPrimaryInfant"/>
                <w:i/>
                <w:iCs/>
                <w:sz w:val="24"/>
                <w:szCs w:val="24"/>
              </w:rPr>
              <w:t>man-eating shark</w:t>
            </w:r>
            <w:r w:rsidRPr="001E143A">
              <w:rPr>
                <w:rFonts w:ascii="SassoonPrimaryInfant" w:hAnsi="SassoonPrimaryInfant"/>
                <w:sz w:val="24"/>
                <w:szCs w:val="24"/>
              </w:rPr>
              <w:t xml:space="preserve">, or </w:t>
            </w:r>
            <w:r w:rsidRPr="001E143A">
              <w:rPr>
                <w:rFonts w:ascii="SassoonPrimaryInfant" w:hAnsi="SassoonPrimaryInfant"/>
                <w:i/>
                <w:iCs/>
                <w:sz w:val="24"/>
                <w:szCs w:val="24"/>
              </w:rPr>
              <w:t xml:space="preserve">recover </w:t>
            </w:r>
            <w:r w:rsidRPr="001E143A">
              <w:rPr>
                <w:rFonts w:ascii="SassoonPrimaryInfant" w:hAnsi="SassoonPrimaryInfant"/>
                <w:sz w:val="24"/>
                <w:szCs w:val="24"/>
              </w:rPr>
              <w:t xml:space="preserve">versus </w:t>
            </w:r>
            <w:r w:rsidRPr="001E143A">
              <w:rPr>
                <w:rFonts w:ascii="SassoonPrimaryInfant" w:hAnsi="SassoonPrimaryInfant"/>
                <w:i/>
                <w:iCs/>
                <w:sz w:val="24"/>
                <w:szCs w:val="24"/>
              </w:rPr>
              <w:t>re-cover</w:t>
            </w:r>
            <w:r w:rsidRPr="001E143A">
              <w:rPr>
                <w:rFonts w:ascii="SassoonPrimaryInfant" w:hAnsi="SassoonPrimaryInfant"/>
                <w:sz w:val="24"/>
                <w:szCs w:val="24"/>
              </w:rPr>
              <w:t>]</w:t>
            </w:r>
          </w:p>
        </w:tc>
        <w:tc>
          <w:tcPr>
            <w:tcW w:w="2001" w:type="dxa"/>
            <w:gridSpan w:val="2"/>
          </w:tcPr>
          <w:p w:rsidR="008B22AD" w:rsidRPr="001E143A" w:rsidRDefault="008B22AD" w:rsidP="008B22A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sz w:val="24"/>
                <w:szCs w:val="24"/>
              </w:rPr>
              <w:t xml:space="preserve">Build cohesion </w:t>
            </w:r>
          </w:p>
          <w:p w:rsidR="008B22AD" w:rsidRPr="001E143A" w:rsidRDefault="008B22AD" w:rsidP="008B22A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sz w:val="24"/>
                <w:szCs w:val="24"/>
              </w:rPr>
              <w:t xml:space="preserve">Verbs </w:t>
            </w:r>
          </w:p>
          <w:p w:rsidR="008B22AD" w:rsidRPr="001E143A" w:rsidRDefault="008B22AD" w:rsidP="008B22A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sz w:val="24"/>
                <w:szCs w:val="24"/>
              </w:rPr>
              <w:t xml:space="preserve">Self-checking and proof reading strategies </w:t>
            </w:r>
          </w:p>
          <w:p w:rsidR="00551A5A" w:rsidRPr="001E143A" w:rsidRDefault="00551A5A" w:rsidP="00551A5A">
            <w:pPr>
              <w:pStyle w:val="Default"/>
              <w:rPr>
                <w:rFonts w:ascii="SassoonPrimaryInfant" w:hAnsi="SassoonPrimaryInfant"/>
              </w:rPr>
            </w:pPr>
            <w:r w:rsidRPr="001E143A">
              <w:rPr>
                <w:rFonts w:ascii="SassoonPrimaryInfant" w:hAnsi="SassoonPrimaryInfant"/>
              </w:rPr>
              <w:t xml:space="preserve">How words are related by meaning as synonyms and antonyms [for example, </w:t>
            </w:r>
            <w:r w:rsidRPr="001E143A">
              <w:rPr>
                <w:rFonts w:ascii="SassoonPrimaryInfant" w:hAnsi="SassoonPrimaryInfant"/>
                <w:i/>
                <w:iCs/>
              </w:rPr>
              <w:t>big, large, little</w:t>
            </w:r>
            <w:r w:rsidRPr="001E143A">
              <w:rPr>
                <w:rFonts w:ascii="SassoonPrimaryInfant" w:hAnsi="SassoonPrimaryInfant"/>
              </w:rPr>
              <w:t>].</w:t>
            </w:r>
          </w:p>
          <w:p w:rsidR="008B22AD" w:rsidRPr="001E143A" w:rsidRDefault="008B22AD" w:rsidP="00551A5A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2001" w:type="dxa"/>
            <w:gridSpan w:val="2"/>
          </w:tcPr>
          <w:p w:rsidR="00551A5A" w:rsidRPr="001E143A" w:rsidRDefault="008B22AD" w:rsidP="008B22AD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sz w:val="24"/>
                <w:szCs w:val="24"/>
              </w:rPr>
              <w:t xml:space="preserve">Subject/object  </w:t>
            </w:r>
          </w:p>
          <w:p w:rsidR="00551A5A" w:rsidRPr="001E143A" w:rsidRDefault="00551A5A" w:rsidP="008B22AD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8B22AD" w:rsidRPr="001E143A" w:rsidRDefault="008B22AD" w:rsidP="008B22AD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sz w:val="24"/>
                <w:szCs w:val="24"/>
              </w:rPr>
              <w:t xml:space="preserve">Ellipsis </w:t>
            </w:r>
          </w:p>
          <w:p w:rsidR="00551A5A" w:rsidRPr="001E143A" w:rsidRDefault="00551A5A" w:rsidP="008B22AD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8B22AD" w:rsidRPr="001E143A" w:rsidRDefault="008B22AD" w:rsidP="008B22A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sz w:val="24"/>
                <w:szCs w:val="24"/>
              </w:rPr>
              <w:t xml:space="preserve">Formal/informal vocabulary  </w:t>
            </w:r>
          </w:p>
          <w:p w:rsidR="008B22AD" w:rsidRPr="001E143A" w:rsidRDefault="00551A5A" w:rsidP="001E143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sz w:val="24"/>
                <w:szCs w:val="24"/>
              </w:rPr>
              <w:t xml:space="preserve">Use of the semi-colon, colon and dash to mark the boundary between independent </w:t>
            </w:r>
            <w:r w:rsidRPr="001E143A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clauses </w:t>
            </w:r>
            <w:r w:rsidRPr="001E143A">
              <w:rPr>
                <w:rFonts w:ascii="SassoonPrimaryInfant" w:hAnsi="SassoonPrimaryInfant"/>
                <w:sz w:val="24"/>
                <w:szCs w:val="24"/>
              </w:rPr>
              <w:t xml:space="preserve">[for example, </w:t>
            </w:r>
            <w:r w:rsidRPr="001E143A">
              <w:rPr>
                <w:rFonts w:ascii="SassoonPrimaryInfant" w:hAnsi="SassoonPrimaryInfant"/>
                <w:i/>
                <w:iCs/>
                <w:sz w:val="24"/>
                <w:szCs w:val="24"/>
              </w:rPr>
              <w:t>It’s raining; I’m fed up</w:t>
            </w:r>
            <w:r w:rsidRPr="001E143A">
              <w:rPr>
                <w:rFonts w:ascii="SassoonPrimaryInfant" w:hAnsi="SassoonPrimaryInfant"/>
                <w:sz w:val="24"/>
                <w:szCs w:val="24"/>
              </w:rPr>
              <w:t xml:space="preserve">] </w:t>
            </w:r>
          </w:p>
        </w:tc>
        <w:tc>
          <w:tcPr>
            <w:tcW w:w="1985" w:type="dxa"/>
          </w:tcPr>
          <w:p w:rsidR="00551A5A" w:rsidRPr="001E143A" w:rsidRDefault="00551A5A" w:rsidP="00551A5A">
            <w:pPr>
              <w:pStyle w:val="Default"/>
              <w:rPr>
                <w:rFonts w:ascii="SassoonPrimaryInfant" w:hAnsi="SassoonPrimaryInfant"/>
              </w:rPr>
            </w:pPr>
            <w:r w:rsidRPr="001E143A">
              <w:rPr>
                <w:rFonts w:ascii="SassoonPrimaryInfant" w:hAnsi="SassoonPrimaryInfant"/>
              </w:rPr>
              <w:t xml:space="preserve">The difference between vocabulary typical of informal speech and vocabulary appropriate for formal speech and writing [for example, </w:t>
            </w:r>
            <w:r w:rsidRPr="001E143A">
              <w:rPr>
                <w:rFonts w:ascii="SassoonPrimaryInfant" w:hAnsi="SassoonPrimaryInfant"/>
                <w:i/>
                <w:iCs/>
              </w:rPr>
              <w:t>find out – discover; ask for – request; go in – enter</w:t>
            </w:r>
            <w:r w:rsidRPr="001E143A">
              <w:rPr>
                <w:rFonts w:ascii="SassoonPrimaryInfant" w:hAnsi="SassoonPrimaryInfant"/>
              </w:rPr>
              <w:t xml:space="preserve">] </w:t>
            </w:r>
          </w:p>
          <w:p w:rsidR="00551A5A" w:rsidRPr="001E143A" w:rsidRDefault="00551A5A" w:rsidP="00551A5A">
            <w:pPr>
              <w:pStyle w:val="Default"/>
              <w:rPr>
                <w:rFonts w:ascii="SassoonPrimaryInfant" w:hAnsi="SassoonPrimaryInfant"/>
              </w:rPr>
            </w:pPr>
          </w:p>
          <w:p w:rsidR="00551A5A" w:rsidRPr="001E143A" w:rsidRDefault="00551A5A" w:rsidP="00551A5A">
            <w:pPr>
              <w:pStyle w:val="Default"/>
              <w:rPr>
                <w:rFonts w:ascii="SassoonPrimaryInfant" w:hAnsi="SassoonPrimaryInfant"/>
              </w:rPr>
            </w:pPr>
            <w:r w:rsidRPr="001E143A">
              <w:rPr>
                <w:rFonts w:ascii="SassoonPrimaryInfant" w:hAnsi="SassoonPrimaryInfant"/>
              </w:rPr>
              <w:t>Active and Passive</w:t>
            </w:r>
          </w:p>
          <w:p w:rsidR="00551A5A" w:rsidRPr="001E143A" w:rsidRDefault="00551A5A" w:rsidP="00C82740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999" w:type="dxa"/>
          </w:tcPr>
          <w:p w:rsidR="008B22AD" w:rsidRPr="001E143A" w:rsidRDefault="00551A5A" w:rsidP="00C82740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sz w:val="24"/>
                <w:szCs w:val="24"/>
              </w:rPr>
              <w:t>Revisit post SATs any areas where learning is not embedded.</w:t>
            </w:r>
          </w:p>
        </w:tc>
      </w:tr>
      <w:tr w:rsidR="00500044" w:rsidRPr="00551A5A" w:rsidTr="008B22AD">
        <w:tc>
          <w:tcPr>
            <w:tcW w:w="1992" w:type="dxa"/>
            <w:shd w:val="clear" w:color="auto" w:fill="FFFFFF" w:themeFill="background1"/>
          </w:tcPr>
          <w:p w:rsidR="00500044" w:rsidRPr="00551A5A" w:rsidRDefault="00500044" w:rsidP="001A3433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551A5A">
              <w:rPr>
                <w:rFonts w:ascii="SassoonPrimaryInfant" w:hAnsi="SassoonPrimaryInfant"/>
                <w:sz w:val="24"/>
                <w:szCs w:val="24"/>
              </w:rPr>
              <w:t>Terminology</w:t>
            </w:r>
          </w:p>
        </w:tc>
        <w:tc>
          <w:tcPr>
            <w:tcW w:w="11988" w:type="dxa"/>
            <w:gridSpan w:val="9"/>
          </w:tcPr>
          <w:p w:rsidR="00C52F3E" w:rsidRPr="001E143A" w:rsidRDefault="00B02B61" w:rsidP="001A3433">
            <w:pPr>
              <w:pStyle w:val="Default"/>
              <w:numPr>
                <w:ilvl w:val="0"/>
                <w:numId w:val="9"/>
              </w:numPr>
              <w:rPr>
                <w:rFonts w:ascii="SassoonPrimaryInfant" w:hAnsi="SassoonPrimaryInfant"/>
                <w:b/>
              </w:rPr>
            </w:pPr>
            <w:r w:rsidRPr="001E143A">
              <w:rPr>
                <w:rFonts w:ascii="SassoonPrimaryInfant" w:hAnsi="SassoonPrimaryInfant"/>
                <w:b/>
              </w:rPr>
              <w:t xml:space="preserve">subject, </w:t>
            </w:r>
          </w:p>
          <w:p w:rsidR="00B02B61" w:rsidRPr="001E143A" w:rsidRDefault="00B02B61" w:rsidP="001A3433">
            <w:pPr>
              <w:pStyle w:val="Default"/>
              <w:numPr>
                <w:ilvl w:val="0"/>
                <w:numId w:val="9"/>
              </w:numPr>
              <w:rPr>
                <w:rFonts w:ascii="SassoonPrimaryInfant" w:hAnsi="SassoonPrimaryInfant"/>
                <w:b/>
              </w:rPr>
            </w:pPr>
            <w:r w:rsidRPr="001E143A">
              <w:rPr>
                <w:rFonts w:ascii="SassoonPrimaryInfant" w:hAnsi="SassoonPrimaryInfant"/>
                <w:b/>
              </w:rPr>
              <w:t xml:space="preserve">object </w:t>
            </w:r>
          </w:p>
          <w:p w:rsidR="00C52F3E" w:rsidRPr="001E143A" w:rsidRDefault="00B02B61" w:rsidP="001A3433">
            <w:pPr>
              <w:pStyle w:val="Default"/>
              <w:numPr>
                <w:ilvl w:val="0"/>
                <w:numId w:val="9"/>
              </w:numPr>
              <w:rPr>
                <w:rFonts w:ascii="SassoonPrimaryInfant" w:hAnsi="SassoonPrimaryInfant"/>
                <w:b/>
              </w:rPr>
            </w:pPr>
            <w:r w:rsidRPr="001E143A">
              <w:rPr>
                <w:rFonts w:ascii="SassoonPrimaryInfant" w:hAnsi="SassoonPrimaryInfant"/>
                <w:b/>
              </w:rPr>
              <w:t>active,</w:t>
            </w:r>
          </w:p>
          <w:p w:rsidR="00B02B61" w:rsidRPr="001E143A" w:rsidRDefault="00B02B61" w:rsidP="001A3433">
            <w:pPr>
              <w:pStyle w:val="Default"/>
              <w:numPr>
                <w:ilvl w:val="0"/>
                <w:numId w:val="9"/>
              </w:numPr>
              <w:rPr>
                <w:rFonts w:ascii="SassoonPrimaryInfant" w:hAnsi="SassoonPrimaryInfant"/>
                <w:b/>
              </w:rPr>
            </w:pPr>
            <w:r w:rsidRPr="001E143A">
              <w:rPr>
                <w:rFonts w:ascii="SassoonPrimaryInfant" w:hAnsi="SassoonPrimaryInfant"/>
                <w:b/>
              </w:rPr>
              <w:t xml:space="preserve">passive </w:t>
            </w:r>
          </w:p>
          <w:p w:rsidR="00C52F3E" w:rsidRPr="001E143A" w:rsidRDefault="00B02B61" w:rsidP="001A3433">
            <w:pPr>
              <w:pStyle w:val="Default"/>
              <w:numPr>
                <w:ilvl w:val="0"/>
                <w:numId w:val="9"/>
              </w:numPr>
              <w:rPr>
                <w:rFonts w:ascii="SassoonPrimaryInfant" w:hAnsi="SassoonPrimaryInfant"/>
                <w:b/>
              </w:rPr>
            </w:pPr>
            <w:r w:rsidRPr="001E143A">
              <w:rPr>
                <w:rFonts w:ascii="SassoonPrimaryInfant" w:hAnsi="SassoonPrimaryInfant"/>
                <w:b/>
              </w:rPr>
              <w:t xml:space="preserve">synonym, </w:t>
            </w:r>
          </w:p>
          <w:p w:rsidR="00B02B61" w:rsidRPr="001E143A" w:rsidRDefault="00B02B61" w:rsidP="001A3433">
            <w:pPr>
              <w:pStyle w:val="Default"/>
              <w:numPr>
                <w:ilvl w:val="0"/>
                <w:numId w:val="9"/>
              </w:numPr>
              <w:rPr>
                <w:rFonts w:ascii="SassoonPrimaryInfant" w:hAnsi="SassoonPrimaryInfant"/>
                <w:b/>
              </w:rPr>
            </w:pPr>
            <w:r w:rsidRPr="001E143A">
              <w:rPr>
                <w:rFonts w:ascii="SassoonPrimaryInfant" w:hAnsi="SassoonPrimaryInfant"/>
                <w:b/>
              </w:rPr>
              <w:t xml:space="preserve">antonym </w:t>
            </w:r>
          </w:p>
          <w:p w:rsidR="00276B80" w:rsidRPr="001E143A" w:rsidRDefault="00B02B61" w:rsidP="001A34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b/>
                <w:sz w:val="24"/>
                <w:szCs w:val="24"/>
              </w:rPr>
              <w:t xml:space="preserve">ellipsis, hyphen, </w:t>
            </w:r>
          </w:p>
          <w:p w:rsidR="00D71CC1" w:rsidRDefault="00B02B61" w:rsidP="001A34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b/>
                <w:sz w:val="24"/>
                <w:szCs w:val="24"/>
              </w:rPr>
              <w:t xml:space="preserve">colon, </w:t>
            </w:r>
          </w:p>
          <w:p w:rsidR="00276B80" w:rsidRPr="001E143A" w:rsidRDefault="00B02B61" w:rsidP="001A34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E143A">
              <w:rPr>
                <w:rFonts w:ascii="SassoonPrimaryInfant" w:hAnsi="SassoonPrimaryInfant"/>
                <w:b/>
                <w:sz w:val="24"/>
                <w:szCs w:val="24"/>
              </w:rPr>
              <w:t xml:space="preserve">semi-colon, </w:t>
            </w:r>
          </w:p>
          <w:p w:rsidR="00500044" w:rsidRPr="00551A5A" w:rsidRDefault="00B02B61" w:rsidP="001A34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PrimaryInfant" w:hAnsi="SassoonPrimaryInfant"/>
                <w:szCs w:val="24"/>
              </w:rPr>
            </w:pPr>
            <w:r w:rsidRPr="001E143A">
              <w:rPr>
                <w:rFonts w:ascii="SassoonPrimaryInfant" w:hAnsi="SassoonPrimaryInfant"/>
                <w:b/>
                <w:sz w:val="24"/>
                <w:szCs w:val="24"/>
              </w:rPr>
              <w:t>bullet points</w:t>
            </w:r>
            <w:r w:rsidRPr="00551A5A">
              <w:rPr>
                <w:rFonts w:ascii="SassoonPrimaryInfant" w:hAnsi="SassoonPrimaryInfant"/>
                <w:sz w:val="23"/>
                <w:szCs w:val="23"/>
              </w:rPr>
              <w:t xml:space="preserve"> </w:t>
            </w:r>
          </w:p>
        </w:tc>
      </w:tr>
    </w:tbl>
    <w:p w:rsidR="008B22AD" w:rsidRPr="00551A5A" w:rsidRDefault="008B22AD" w:rsidP="008B22AD">
      <w:pPr>
        <w:pStyle w:val="Default"/>
        <w:rPr>
          <w:rFonts w:ascii="SassoonPrimaryInfant" w:hAnsi="SassoonPrimaryInfant"/>
          <w:sz w:val="23"/>
          <w:szCs w:val="23"/>
        </w:rPr>
      </w:pPr>
    </w:p>
    <w:sectPr w:rsidR="008B22AD" w:rsidRPr="00551A5A" w:rsidSect="009673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5F0"/>
    <w:multiLevelType w:val="hybridMultilevel"/>
    <w:tmpl w:val="A1B6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6EE1"/>
    <w:multiLevelType w:val="hybridMultilevel"/>
    <w:tmpl w:val="13E470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76F6D"/>
    <w:multiLevelType w:val="hybridMultilevel"/>
    <w:tmpl w:val="0DAE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1AA4"/>
    <w:multiLevelType w:val="hybridMultilevel"/>
    <w:tmpl w:val="5D38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34ED9"/>
    <w:multiLevelType w:val="hybridMultilevel"/>
    <w:tmpl w:val="353E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80AB1"/>
    <w:multiLevelType w:val="hybridMultilevel"/>
    <w:tmpl w:val="ADCA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84ABD"/>
    <w:multiLevelType w:val="hybridMultilevel"/>
    <w:tmpl w:val="F324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07300"/>
    <w:multiLevelType w:val="hybridMultilevel"/>
    <w:tmpl w:val="10F6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F4BD4"/>
    <w:multiLevelType w:val="hybridMultilevel"/>
    <w:tmpl w:val="A7EA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52753"/>
    <w:multiLevelType w:val="hybridMultilevel"/>
    <w:tmpl w:val="A600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D1646"/>
    <w:multiLevelType w:val="hybridMultilevel"/>
    <w:tmpl w:val="4CB8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2D96"/>
    <w:rsid w:val="00096F92"/>
    <w:rsid w:val="001714C5"/>
    <w:rsid w:val="00176168"/>
    <w:rsid w:val="001A3433"/>
    <w:rsid w:val="001E143A"/>
    <w:rsid w:val="00201A79"/>
    <w:rsid w:val="00276B80"/>
    <w:rsid w:val="002F1FAB"/>
    <w:rsid w:val="00371582"/>
    <w:rsid w:val="00382652"/>
    <w:rsid w:val="0049257A"/>
    <w:rsid w:val="00500044"/>
    <w:rsid w:val="00551A5A"/>
    <w:rsid w:val="005768BA"/>
    <w:rsid w:val="006327E5"/>
    <w:rsid w:val="006F1048"/>
    <w:rsid w:val="0077253B"/>
    <w:rsid w:val="00864C00"/>
    <w:rsid w:val="008851B7"/>
    <w:rsid w:val="008B22AD"/>
    <w:rsid w:val="008C301E"/>
    <w:rsid w:val="008D5393"/>
    <w:rsid w:val="009646AD"/>
    <w:rsid w:val="009C01F7"/>
    <w:rsid w:val="00A72D96"/>
    <w:rsid w:val="00B02B61"/>
    <w:rsid w:val="00B227A7"/>
    <w:rsid w:val="00C52F3E"/>
    <w:rsid w:val="00CD5730"/>
    <w:rsid w:val="00D0623F"/>
    <w:rsid w:val="00D06450"/>
    <w:rsid w:val="00D24CE2"/>
    <w:rsid w:val="00D71CC1"/>
    <w:rsid w:val="00DE1C0D"/>
    <w:rsid w:val="00E03C00"/>
    <w:rsid w:val="00E52355"/>
    <w:rsid w:val="00E54DB5"/>
    <w:rsid w:val="00F558E5"/>
    <w:rsid w:val="00FE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2D9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sa=i&amp;rct=j&amp;q=&amp;esrc=s&amp;source=images&amp;cd=&amp;cad=rja&amp;uact=8&amp;ved=&amp;url=http://clipart-work.net/clipart/parentheses-clipart.html&amp;psig=AOvVaw3QhMVRaWWt_g04YTiHFUMG&amp;ust=15095470297299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&amp;url=http://www.myenglishlanguage.com/english-grammar/conjunctions/&amp;psig=AOvVaw2guzYRuvvMALpgxq7Bj1yB&amp;ust=1509545295008582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co.uk/url?sa=i&amp;rct=j&amp;q=&amp;esrc=s&amp;source=images&amp;cd=&amp;cad=rja&amp;uact=8&amp;ved=&amp;url=http://www.clipartpanda.com/categories/dictionary-20clipart&amp;psig=AOvVaw03aaLoTyK9kUDaL4e7XiEk&amp;ust=1509546594799179" TargetMode="External"/><Relationship Id="rId5" Type="http://schemas.openxmlformats.org/officeDocument/2006/relationships/hyperlink" Target="https://www.google.co.uk/url?sa=i&amp;rct=j&amp;q=&amp;esrc=s&amp;source=images&amp;cd=&amp;cad=rja&amp;uact=8&amp;ved=&amp;url=https://www.frogstore.me/full-stops-and-capital-letters&amp;psig=AOvVaw2eMVRb2LwcwZW8gC73BRN1&amp;ust=1509544867906339" TargetMode="External"/><Relationship Id="rId15" Type="http://schemas.openxmlformats.org/officeDocument/2006/relationships/hyperlink" Target="http://www.google.co.uk/url?sa=i&amp;rct=j&amp;q=&amp;esrc=s&amp;source=images&amp;cd=&amp;cad=rja&amp;uact=8&amp;ved=&amp;url=http://www.fotosearch.com/clip-art/parentheses.html&amp;psig=AOvVaw2n0Ghe_cs3sj0Ossb0urGG&amp;ust=1509547530328763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&amp;url=https://www.writingforward.com/grammar/punctuation-marks/quotation-marks&amp;psig=AOvVaw2CQo7eJ5jLR5PaYqYvIX8O&amp;ust=150954602177755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staffoxley</dc:creator>
  <cp:lastModifiedBy>staffoxley</cp:lastModifiedBy>
  <cp:revision>30</cp:revision>
  <cp:lastPrinted>2017-10-16T12:33:00Z</cp:lastPrinted>
  <dcterms:created xsi:type="dcterms:W3CDTF">2017-10-15T19:27:00Z</dcterms:created>
  <dcterms:modified xsi:type="dcterms:W3CDTF">2017-10-31T15:07:00Z</dcterms:modified>
</cp:coreProperties>
</file>