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Glossary</w:t>
      </w:r>
    </w:p>
    <w:p w:rsidR="00757A18" w:rsidRPr="00757A18" w:rsidRDefault="00757A18" w:rsidP="007159AD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</w:p>
    <w:p w:rsidR="000D4CEF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proofErr w:type="gramStart"/>
      <w:r w:rsidRPr="00757A18">
        <w:rPr>
          <w:rFonts w:ascii="SassoonPrimaryInfant" w:hAnsi="SassoonPrimaryInfant"/>
          <w:b/>
          <w:sz w:val="28"/>
          <w:szCs w:val="28"/>
        </w:rPr>
        <w:t>homophone</w:t>
      </w:r>
      <w:proofErr w:type="gramEnd"/>
      <w:r w:rsidRPr="00757A18">
        <w:rPr>
          <w:rFonts w:ascii="SassoonPrimaryInfant" w:hAnsi="SassoonPrimaryInfant"/>
          <w:sz w:val="28"/>
          <w:szCs w:val="28"/>
        </w:rPr>
        <w:t xml:space="preserve"> -  words that sound the same but have different spellings  </w:t>
      </w:r>
    </w:p>
    <w:p w:rsidR="000D4CEF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D4CEF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proofErr w:type="gramStart"/>
      <w:r w:rsidRPr="00757A18">
        <w:rPr>
          <w:rFonts w:ascii="SassoonPrimaryInfant" w:hAnsi="SassoonPrimaryInfant"/>
          <w:b/>
          <w:sz w:val="28"/>
          <w:szCs w:val="28"/>
        </w:rPr>
        <w:t>expanded</w:t>
      </w:r>
      <w:proofErr w:type="gramEnd"/>
      <w:r w:rsidRPr="00757A18">
        <w:rPr>
          <w:rFonts w:ascii="SassoonPrimaryInfant" w:hAnsi="SassoonPrimaryInfant"/>
          <w:b/>
          <w:sz w:val="28"/>
          <w:szCs w:val="28"/>
        </w:rPr>
        <w:t xml:space="preserve"> noun phrase -</w:t>
      </w:r>
      <w:r w:rsidRPr="00757A18">
        <w:rPr>
          <w:rFonts w:ascii="SassoonPrimaryInfant" w:hAnsi="SassoonPrimaryInfant"/>
          <w:sz w:val="28"/>
          <w:szCs w:val="28"/>
        </w:rPr>
        <w:t xml:space="preserve"> description (adjective / adverb) that changes the meaning of the noun  </w:t>
      </w:r>
    </w:p>
    <w:p w:rsidR="000D4CEF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0D4CEF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proofErr w:type="gramStart"/>
      <w:r w:rsidRPr="00757A18">
        <w:rPr>
          <w:rFonts w:ascii="SassoonPrimaryInfant" w:hAnsi="SassoonPrimaryInfant"/>
          <w:b/>
          <w:sz w:val="28"/>
          <w:szCs w:val="28"/>
        </w:rPr>
        <w:t>fronted</w:t>
      </w:r>
      <w:proofErr w:type="gramEnd"/>
      <w:r w:rsidRPr="00757A18">
        <w:rPr>
          <w:rFonts w:ascii="SassoonPrimaryInfant" w:hAnsi="SassoonPrimaryInfant"/>
          <w:b/>
          <w:sz w:val="28"/>
          <w:szCs w:val="28"/>
        </w:rPr>
        <w:t xml:space="preserve"> adverbials -</w:t>
      </w:r>
      <w:r w:rsidRPr="00757A18">
        <w:rPr>
          <w:rFonts w:ascii="SassoonPrimaryInfant" w:hAnsi="SassoonPrimaryInfant"/>
          <w:sz w:val="28"/>
          <w:szCs w:val="28"/>
        </w:rPr>
        <w:t xml:space="preserve">  adverbs of time, place and manner that appear at the beginning of sentences (e.g. </w:t>
      </w:r>
      <w:r w:rsidRPr="003420BB">
        <w:rPr>
          <w:rFonts w:ascii="SassoonPrimaryInfant" w:hAnsi="SassoonPrimaryInfant"/>
          <w:b/>
          <w:color w:val="FF0000"/>
          <w:sz w:val="28"/>
          <w:szCs w:val="28"/>
        </w:rPr>
        <w:t>Quickly</w:t>
      </w:r>
      <w:r w:rsidRPr="00757A18">
        <w:rPr>
          <w:rFonts w:ascii="SassoonPrimaryInfant" w:hAnsi="SassoonPrimaryInfant"/>
          <w:sz w:val="28"/>
          <w:szCs w:val="28"/>
        </w:rPr>
        <w:t xml:space="preserve">, Mrs Robbins leapt to her feet. )  </w:t>
      </w:r>
    </w:p>
    <w:p w:rsidR="000D4CEF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57A18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b/>
          <w:sz w:val="28"/>
          <w:szCs w:val="28"/>
        </w:rPr>
        <w:t>Inflectio</w:t>
      </w:r>
      <w:r w:rsidRPr="00757A18">
        <w:rPr>
          <w:rFonts w:ascii="SassoonPrimaryInfant" w:hAnsi="SassoonPrimaryInfant"/>
          <w:sz w:val="28"/>
          <w:szCs w:val="28"/>
        </w:rPr>
        <w:t xml:space="preserve">n - the name for the way a word changes to indicate tense, number  </w:t>
      </w:r>
    </w:p>
    <w:p w:rsidR="00757A18" w:rsidRPr="003420BB" w:rsidRDefault="000D4CEF" w:rsidP="00757A18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b/>
          <w:color w:val="FF0000"/>
          <w:sz w:val="28"/>
          <w:szCs w:val="28"/>
        </w:rPr>
      </w:pPr>
      <w:r w:rsidRPr="003420BB">
        <w:rPr>
          <w:rFonts w:ascii="SassoonPrimaryInfant" w:hAnsi="SassoonPrimaryInfant"/>
          <w:b/>
          <w:color w:val="FF0000"/>
          <w:sz w:val="28"/>
          <w:szCs w:val="28"/>
        </w:rPr>
        <w:t>eat/eats/ ate/eat</w:t>
      </w:r>
      <w:r w:rsidR="00757A18" w:rsidRPr="003420BB">
        <w:rPr>
          <w:rFonts w:ascii="SassoonPrimaryInfant" w:hAnsi="SassoonPrimaryInfant"/>
          <w:b/>
          <w:color w:val="FF0000"/>
          <w:sz w:val="28"/>
          <w:szCs w:val="28"/>
        </w:rPr>
        <w:t>ing/eaten</w:t>
      </w:r>
    </w:p>
    <w:p w:rsidR="000D4CEF" w:rsidRPr="003420BB" w:rsidRDefault="00757A18" w:rsidP="00757A18">
      <w:pPr>
        <w:pStyle w:val="ListParagraph"/>
        <w:numPr>
          <w:ilvl w:val="0"/>
          <w:numId w:val="5"/>
        </w:numPr>
        <w:spacing w:after="0" w:line="240" w:lineRule="auto"/>
        <w:rPr>
          <w:rFonts w:ascii="SassoonPrimaryInfant" w:hAnsi="SassoonPrimaryInfant"/>
          <w:b/>
          <w:color w:val="FF0000"/>
          <w:sz w:val="28"/>
          <w:szCs w:val="28"/>
        </w:rPr>
      </w:pPr>
      <w:r w:rsidRPr="003420BB">
        <w:rPr>
          <w:rFonts w:ascii="SassoonPrimaryInfant" w:hAnsi="SassoonPrimaryInfant"/>
          <w:b/>
          <w:color w:val="FF0000"/>
          <w:sz w:val="28"/>
          <w:szCs w:val="28"/>
        </w:rPr>
        <w:t xml:space="preserve">fast/faster/fastest </w:t>
      </w:r>
    </w:p>
    <w:p w:rsidR="008A0EFD" w:rsidRPr="00757A18" w:rsidRDefault="008A0EFD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A0EFD" w:rsidRDefault="008A0EFD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0D4CEF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proofErr w:type="gramStart"/>
      <w:r w:rsidRPr="00757A18">
        <w:rPr>
          <w:rFonts w:ascii="SassoonPrimaryInfant" w:hAnsi="SassoonPrimaryInfant"/>
          <w:b/>
          <w:sz w:val="28"/>
          <w:szCs w:val="28"/>
        </w:rPr>
        <w:t>progressive</w:t>
      </w:r>
      <w:proofErr w:type="gramEnd"/>
      <w:r w:rsidRPr="00757A18">
        <w:rPr>
          <w:rFonts w:ascii="SassoonPrimaryInfant" w:hAnsi="SassoonPrimaryInfant"/>
          <w:b/>
          <w:sz w:val="28"/>
          <w:szCs w:val="28"/>
        </w:rPr>
        <w:t xml:space="preserve"> form (tense) </w:t>
      </w:r>
      <w:r w:rsidRPr="00757A18">
        <w:rPr>
          <w:rFonts w:ascii="SassoonPrimaryInfant" w:hAnsi="SassoonPrimaryInfant"/>
          <w:sz w:val="28"/>
          <w:szCs w:val="28"/>
        </w:rPr>
        <w:t xml:space="preserve">- a progressive action—leading up to the present (I </w:t>
      </w:r>
      <w:r w:rsidRPr="003420BB">
        <w:rPr>
          <w:rFonts w:ascii="SassoonPrimaryInfant" w:hAnsi="SassoonPrimaryInfant"/>
          <w:b/>
          <w:color w:val="FF0000"/>
          <w:sz w:val="28"/>
          <w:szCs w:val="28"/>
        </w:rPr>
        <w:t>have</w:t>
      </w:r>
      <w:r w:rsidRPr="00757A18">
        <w:rPr>
          <w:rFonts w:ascii="SassoonPrimaryInfant" w:hAnsi="SassoonPrimaryInfant"/>
          <w:sz w:val="28"/>
          <w:szCs w:val="28"/>
        </w:rPr>
        <w:t xml:space="preserve"> been waiting for this bus for half an hour.)</w:t>
      </w:r>
    </w:p>
    <w:p w:rsidR="008A0EFD" w:rsidRDefault="008A0EFD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1F1F65" w:rsidRPr="00757A18" w:rsidRDefault="001F1F65" w:rsidP="000D4CEF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 w:cs="FSLolaPrimary"/>
          <w:sz w:val="28"/>
          <w:szCs w:val="28"/>
        </w:rPr>
        <w:t>.</w:t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8A0EFD" w:rsidRPr="00757A18" w:rsidRDefault="008A0EF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lastRenderedPageBreak/>
        <w:t>Joined Handwriting</w:t>
      </w:r>
    </w:p>
    <w:p w:rsidR="000D4CEF" w:rsidRPr="00757A18" w:rsidRDefault="000D4CEF" w:rsidP="000D4CEF">
      <w:pPr>
        <w:pStyle w:val="ListParagraph"/>
        <w:numPr>
          <w:ilvl w:val="0"/>
          <w:numId w:val="4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 xml:space="preserve">Use continuous cursive.          </w:t>
      </w:r>
    </w:p>
    <w:p w:rsidR="007159AD" w:rsidRPr="00757A18" w:rsidRDefault="000D4CEF" w:rsidP="000D4CEF">
      <w:pPr>
        <w:pStyle w:val="ListParagraph"/>
        <w:numPr>
          <w:ilvl w:val="0"/>
          <w:numId w:val="4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 xml:space="preserve">Down strokes of letters are parallel and equidistant and lines of writing are sufficiently spaced so that ascenders and </w:t>
      </w:r>
      <w:proofErr w:type="spellStart"/>
      <w:r w:rsidRPr="00757A18">
        <w:rPr>
          <w:rFonts w:ascii="SassoonPrimaryInfant" w:hAnsi="SassoonPrimaryInfant"/>
          <w:sz w:val="28"/>
          <w:szCs w:val="28"/>
        </w:rPr>
        <w:t>descenders</w:t>
      </w:r>
      <w:proofErr w:type="spellEnd"/>
      <w:r w:rsidRPr="00757A18">
        <w:rPr>
          <w:rFonts w:ascii="SassoonPrimaryInfant" w:hAnsi="SassoonPrimaryInfant"/>
          <w:sz w:val="28"/>
          <w:szCs w:val="28"/>
        </w:rPr>
        <w:t xml:space="preserve"> do not touch.</w:t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4565F4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-134639</wp:posOffset>
            </wp:positionH>
            <wp:positionV relativeFrom="paragraph">
              <wp:posOffset>55008</wp:posOffset>
            </wp:positionV>
            <wp:extent cx="3207849" cy="2129051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88" t="30270" r="46633" b="1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49" cy="21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Ways to help your child:</w:t>
      </w:r>
    </w:p>
    <w:p w:rsidR="007159AD" w:rsidRPr="00757A18" w:rsidRDefault="000D4CEF" w:rsidP="000D4CEF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Read stories and talk about what makes them good. Encourage children to use literary language from books.</w:t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Default="007159AD" w:rsidP="007159AD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b/>
          <w:color w:val="548DD4" w:themeColor="text2" w:themeTint="99"/>
          <w:sz w:val="36"/>
          <w:szCs w:val="28"/>
        </w:rPr>
      </w:pPr>
      <w:r w:rsidRPr="00757A18">
        <w:rPr>
          <w:rFonts w:ascii="SassoonPrimaryInfant" w:hAnsi="SassoonPrimaryInfant"/>
          <w:b/>
          <w:color w:val="548DD4" w:themeColor="text2" w:themeTint="99"/>
          <w:sz w:val="36"/>
          <w:szCs w:val="28"/>
        </w:rPr>
        <w:t>Year 4 Expectations of Spelling, Punctuation, Grammar and Handwriting</w:t>
      </w: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______________________________________</w:t>
      </w: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5715</wp:posOffset>
            </wp:positionV>
            <wp:extent cx="1851660" cy="1828800"/>
            <wp:effectExtent l="1905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  <w:r w:rsidRPr="00757A18">
        <w:rPr>
          <w:rFonts w:ascii="SassoonPrimaryInfant" w:hAnsi="SassoonPrimaryInfant"/>
          <w:b/>
          <w:sz w:val="28"/>
          <w:szCs w:val="28"/>
        </w:rPr>
        <w:t xml:space="preserve">Before children leave year </w:t>
      </w:r>
      <w:r w:rsidR="000D4CEF" w:rsidRPr="00757A18">
        <w:rPr>
          <w:rFonts w:ascii="SassoonPrimaryInfant" w:hAnsi="SassoonPrimaryInfant"/>
          <w:b/>
          <w:sz w:val="28"/>
          <w:szCs w:val="28"/>
        </w:rPr>
        <w:t>4</w:t>
      </w:r>
      <w:r w:rsidRPr="00757A18">
        <w:rPr>
          <w:rFonts w:ascii="SassoonPrimaryInfant" w:hAnsi="SassoonPrimaryInfant"/>
          <w:b/>
          <w:sz w:val="28"/>
          <w:szCs w:val="28"/>
        </w:rPr>
        <w:t xml:space="preserve"> they should be able to...</w:t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lastRenderedPageBreak/>
        <w:t>Spelling</w:t>
      </w:r>
    </w:p>
    <w:p w:rsidR="007159AD" w:rsidRPr="00757A18" w:rsidRDefault="007159AD" w:rsidP="007159A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Spell all of the commonly misspelt words</w:t>
      </w:r>
    </w:p>
    <w:p w:rsidR="007159AD" w:rsidRPr="00757A18" w:rsidRDefault="008A0EF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-124690</wp:posOffset>
            </wp:positionH>
            <wp:positionV relativeFrom="paragraph">
              <wp:posOffset>66568</wp:posOffset>
            </wp:positionV>
            <wp:extent cx="3084218" cy="2621018"/>
            <wp:effectExtent l="19050" t="0" r="1882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117" t="44286" r="48451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04" cy="262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8A0EF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-81890</wp:posOffset>
            </wp:positionH>
            <wp:positionV relativeFrom="paragraph">
              <wp:posOffset>82641</wp:posOffset>
            </wp:positionV>
            <wp:extent cx="3068534" cy="3194462"/>
            <wp:effectExtent l="1905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815" t="46352" r="24565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4" cy="31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pStyle w:val="Default"/>
        <w:rPr>
          <w:rFonts w:ascii="SassoonPrimaryInfant" w:hAnsi="SassoonPrimaryInfant"/>
          <w:sz w:val="28"/>
          <w:szCs w:val="28"/>
        </w:rPr>
      </w:pPr>
    </w:p>
    <w:p w:rsidR="00757A18" w:rsidRDefault="00757A18" w:rsidP="00757A18">
      <w:pPr>
        <w:pStyle w:val="Default"/>
        <w:numPr>
          <w:ilvl w:val="0"/>
          <w:numId w:val="1"/>
        </w:numPr>
        <w:rPr>
          <w:rFonts w:ascii="SassoonPrimaryInfant" w:hAnsi="SassoonPrimaryInfant"/>
          <w:noProof/>
          <w:sz w:val="28"/>
          <w:szCs w:val="28"/>
          <w:lang w:eastAsia="en-GB"/>
        </w:rPr>
      </w:pPr>
      <w:r w:rsidRPr="00757A18">
        <w:rPr>
          <w:rFonts w:ascii="SassoonPrimaryInfant" w:hAnsi="SassoonPrimaryInfant"/>
          <w:noProof/>
          <w:sz w:val="28"/>
          <w:szCs w:val="28"/>
          <w:lang w:eastAsia="en-GB"/>
        </w:rPr>
        <w:t>Spell words with ch, -gue/-que, sc (with Greek, French &amp; Latin roots) and words with the sound spelt ei, eigh or ey.</w:t>
      </w:r>
    </w:p>
    <w:p w:rsidR="00757A18" w:rsidRDefault="00757A18" w:rsidP="00757A18">
      <w:pPr>
        <w:pStyle w:val="Default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757A18" w:rsidRPr="003420BB" w:rsidRDefault="00757A18" w:rsidP="003420BB">
      <w:pPr>
        <w:pStyle w:val="Default"/>
        <w:jc w:val="center"/>
        <w:rPr>
          <w:rFonts w:ascii="SassoonPrimaryInfant" w:hAnsi="SassoonPrimaryInfant"/>
          <w:b/>
          <w:noProof/>
          <w:sz w:val="28"/>
          <w:szCs w:val="28"/>
          <w:u w:val="single"/>
          <w:lang w:eastAsia="en-GB"/>
        </w:rPr>
      </w:pPr>
      <w:r w:rsidRPr="003420BB">
        <w:rPr>
          <w:rFonts w:ascii="SassoonPrimaryInfant" w:hAnsi="SassoonPrimaryInfant"/>
          <w:b/>
          <w:noProof/>
          <w:sz w:val="28"/>
          <w:szCs w:val="28"/>
          <w:u w:val="single"/>
          <w:lang w:eastAsia="en-GB"/>
        </w:rPr>
        <w:t>Homophones and near homophones</w:t>
      </w:r>
    </w:p>
    <w:p w:rsidR="00757A18" w:rsidRDefault="00757A18" w:rsidP="00757A18">
      <w:pPr>
        <w:pStyle w:val="Default"/>
        <w:numPr>
          <w:ilvl w:val="0"/>
          <w:numId w:val="1"/>
        </w:numPr>
        <w:rPr>
          <w:rFonts w:ascii="SassoonPrimaryInfant" w:hAnsi="SassoonPrimaryInfant"/>
          <w:noProof/>
          <w:sz w:val="28"/>
          <w:szCs w:val="28"/>
          <w:lang w:eastAsia="en-GB"/>
        </w:rPr>
      </w:pPr>
      <w:r w:rsidRPr="00757A18">
        <w:rPr>
          <w:rFonts w:ascii="SassoonPrimaryInfant" w:hAnsi="SassoonPrimaryInfant"/>
          <w:noProof/>
          <w:sz w:val="28"/>
          <w:szCs w:val="28"/>
          <w:lang w:eastAsia="en-GB"/>
        </w:rPr>
        <w:t>Accurately use homophones and near homophones knowing the difference in meaning</w:t>
      </w:r>
    </w:p>
    <w:p w:rsidR="00757A18" w:rsidRPr="00757A18" w:rsidRDefault="00757A18" w:rsidP="007159AD">
      <w:pPr>
        <w:pStyle w:val="Default"/>
        <w:rPr>
          <w:rFonts w:ascii="SassoonPrimaryInfant" w:hAnsi="SassoonPrimaryInfant"/>
          <w:sz w:val="28"/>
          <w:szCs w:val="28"/>
        </w:rPr>
      </w:pPr>
    </w:p>
    <w:p w:rsidR="007159AD" w:rsidRPr="00757A18" w:rsidRDefault="003420BB" w:rsidP="003420B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2889478" cy="2047164"/>
            <wp:effectExtent l="19050" t="0" r="6122" b="0"/>
            <wp:docPr id="4" name="irc_mi" descr="Image result for homophones poster ks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omophones poster ks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01" cy="20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Suffixes and Prefixes</w:t>
      </w:r>
    </w:p>
    <w:p w:rsidR="007159AD" w:rsidRPr="00757A18" w:rsidRDefault="00757A18" w:rsidP="00757A18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 xml:space="preserve">Use and understand prefixes before root words starting with l, m, p or r &amp; prefixes: re-, sub-, inter-, super-, anti-, auto– and use and spell suffixes which end –ion and – </w:t>
      </w:r>
      <w:proofErr w:type="spellStart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ian</w:t>
      </w:r>
      <w:proofErr w:type="spellEnd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 xml:space="preserve"> (spelt –</w:t>
      </w:r>
      <w:proofErr w:type="spellStart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tion</w:t>
      </w:r>
      <w:proofErr w:type="spellEnd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, -</w:t>
      </w:r>
      <w:proofErr w:type="spellStart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sion</w:t>
      </w:r>
      <w:proofErr w:type="spellEnd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, -</w:t>
      </w:r>
      <w:proofErr w:type="spellStart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ssion</w:t>
      </w:r>
      <w:proofErr w:type="spellEnd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, -</w:t>
      </w:r>
      <w:proofErr w:type="spellStart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cian</w:t>
      </w:r>
      <w:proofErr w:type="spellEnd"/>
      <w:r w:rsidRPr="00757A18">
        <w:rPr>
          <w:rFonts w:ascii="SassoonPrimaryInfant" w:hAnsi="SassoonPrimaryInfant" w:cs="Century Gothic"/>
          <w:color w:val="000000"/>
          <w:sz w:val="28"/>
          <w:szCs w:val="28"/>
        </w:rPr>
        <w:t>)</w:t>
      </w:r>
    </w:p>
    <w:p w:rsidR="007159AD" w:rsidRPr="00757A18" w:rsidRDefault="007159AD" w:rsidP="007159AD">
      <w:pPr>
        <w:pStyle w:val="Default"/>
        <w:jc w:val="center"/>
        <w:rPr>
          <w:rFonts w:ascii="SassoonPrimaryInfant" w:hAnsi="SassoonPrimaryInfant"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bCs/>
          <w:sz w:val="28"/>
          <w:szCs w:val="28"/>
          <w:u w:val="single"/>
        </w:rPr>
        <w:lastRenderedPageBreak/>
        <w:t>Punctuation</w:t>
      </w:r>
    </w:p>
    <w:p w:rsidR="007159AD" w:rsidRPr="00757A18" w:rsidRDefault="00757A18" w:rsidP="00757A18">
      <w:pPr>
        <w:pStyle w:val="Default"/>
        <w:numPr>
          <w:ilvl w:val="0"/>
          <w:numId w:val="1"/>
        </w:numPr>
        <w:spacing w:after="232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Use inverted commas and other punctuation to indicate direct speech.</w:t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b/>
          <w:sz w:val="28"/>
          <w:szCs w:val="28"/>
          <w:u w:val="single"/>
        </w:rPr>
      </w:pPr>
    </w:p>
    <w:p w:rsidR="007159AD" w:rsidRPr="00757A18" w:rsidRDefault="007159AD" w:rsidP="007159AD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Grammar</w:t>
      </w:r>
    </w:p>
    <w:p w:rsidR="006749AE" w:rsidRPr="00C9246D" w:rsidRDefault="006749AE" w:rsidP="00C9246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C9246D">
        <w:rPr>
          <w:rFonts w:ascii="SassoonPrimaryInfant" w:hAnsi="SassoonPrimaryInfant"/>
          <w:sz w:val="28"/>
          <w:szCs w:val="28"/>
        </w:rPr>
        <w:t xml:space="preserve">Use present perfect form of verbs. </w:t>
      </w:r>
    </w:p>
    <w:p w:rsidR="006749AE" w:rsidRDefault="006749AE" w:rsidP="006749AE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749AE" w:rsidRPr="00C9246D" w:rsidRDefault="006749AE" w:rsidP="00C9246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C9246D">
        <w:rPr>
          <w:rFonts w:ascii="SassoonPrimaryInfant" w:hAnsi="SassoonPrimaryInfant"/>
          <w:sz w:val="28"/>
          <w:szCs w:val="28"/>
        </w:rPr>
        <w:t xml:space="preserve">Expand noun phrases by adding modifying adjectives, nouns and preposition phrases. </w:t>
      </w:r>
    </w:p>
    <w:p w:rsidR="006749AE" w:rsidRDefault="006749AE" w:rsidP="006749AE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749AE" w:rsidRPr="00C9246D" w:rsidRDefault="006749AE" w:rsidP="00C9246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C9246D">
        <w:rPr>
          <w:rFonts w:ascii="SassoonPrimaryInfant" w:hAnsi="SassoonPrimaryInfant"/>
          <w:sz w:val="28"/>
          <w:szCs w:val="28"/>
        </w:rPr>
        <w:t xml:space="preserve">Use fronted adverbials followed by commas. </w:t>
      </w:r>
    </w:p>
    <w:p w:rsidR="006749AE" w:rsidRDefault="006749AE" w:rsidP="006749AE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C9246D" w:rsidRDefault="003420BB" w:rsidP="00C9246D">
      <w:pPr>
        <w:pStyle w:val="ListParagraph"/>
        <w:numPr>
          <w:ilvl w:val="0"/>
          <w:numId w:val="1"/>
        </w:num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714071</wp:posOffset>
            </wp:positionH>
            <wp:positionV relativeFrom="paragraph">
              <wp:posOffset>516994</wp:posOffset>
            </wp:positionV>
            <wp:extent cx="1962304" cy="2904375"/>
            <wp:effectExtent l="495300" t="0" r="47609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99" t="42696" r="40922" b="6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304" cy="290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9AE" w:rsidRPr="00C9246D">
        <w:rPr>
          <w:rFonts w:ascii="SassoonPrimaryInfant" w:hAnsi="SassoonPrimaryInfant"/>
          <w:sz w:val="28"/>
          <w:szCs w:val="28"/>
        </w:rPr>
        <w:t xml:space="preserve">Use </w:t>
      </w:r>
      <w:proofErr w:type="gramStart"/>
      <w:r w:rsidR="006749AE" w:rsidRPr="00C9246D">
        <w:rPr>
          <w:rFonts w:ascii="SassoonPrimaryInfant" w:hAnsi="SassoonPrimaryInfant"/>
          <w:sz w:val="28"/>
          <w:szCs w:val="28"/>
        </w:rPr>
        <w:t>standard</w:t>
      </w:r>
      <w:proofErr w:type="gramEnd"/>
      <w:r w:rsidR="006749AE" w:rsidRPr="00C9246D">
        <w:rPr>
          <w:rFonts w:ascii="SassoonPrimaryInfant" w:hAnsi="SassoonPrimaryInfant"/>
          <w:sz w:val="28"/>
          <w:szCs w:val="28"/>
        </w:rPr>
        <w:t xml:space="preserve"> English forms of verb inflections rather than local spoken forms.</w:t>
      </w: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7159AD" w:rsidRPr="00757A18" w:rsidRDefault="007159AD" w:rsidP="007159AD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2F1FAB" w:rsidRPr="00757A18" w:rsidRDefault="002F1FAB">
      <w:pPr>
        <w:rPr>
          <w:sz w:val="28"/>
          <w:szCs w:val="28"/>
        </w:rPr>
      </w:pPr>
    </w:p>
    <w:p w:rsidR="00757A18" w:rsidRPr="00757A18" w:rsidRDefault="00757A18">
      <w:pPr>
        <w:rPr>
          <w:sz w:val="28"/>
          <w:szCs w:val="28"/>
        </w:rPr>
      </w:pPr>
    </w:p>
    <w:sectPr w:rsidR="00757A18" w:rsidRPr="00757A18" w:rsidSect="000D4CE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FSLolaPrimar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04B31"/>
    <w:multiLevelType w:val="hybridMultilevel"/>
    <w:tmpl w:val="AF283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11ECE"/>
    <w:multiLevelType w:val="hybridMultilevel"/>
    <w:tmpl w:val="DC346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D5700"/>
    <w:multiLevelType w:val="hybridMultilevel"/>
    <w:tmpl w:val="46A8F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81193"/>
    <w:multiLevelType w:val="hybridMultilevel"/>
    <w:tmpl w:val="DFE8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90A1F"/>
    <w:multiLevelType w:val="hybridMultilevel"/>
    <w:tmpl w:val="F5600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159AD"/>
    <w:rsid w:val="000D4CEF"/>
    <w:rsid w:val="001F1F65"/>
    <w:rsid w:val="00201A79"/>
    <w:rsid w:val="00290C29"/>
    <w:rsid w:val="002F1FAB"/>
    <w:rsid w:val="003420BB"/>
    <w:rsid w:val="00417BBE"/>
    <w:rsid w:val="004565F4"/>
    <w:rsid w:val="004E1EFA"/>
    <w:rsid w:val="00520E26"/>
    <w:rsid w:val="00630B72"/>
    <w:rsid w:val="006749AE"/>
    <w:rsid w:val="006947A8"/>
    <w:rsid w:val="007159AD"/>
    <w:rsid w:val="00757A18"/>
    <w:rsid w:val="008A0EFD"/>
    <w:rsid w:val="00AA7249"/>
    <w:rsid w:val="00C9246D"/>
    <w:rsid w:val="00D24CE2"/>
    <w:rsid w:val="00F55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9AD"/>
    <w:pPr>
      <w:ind w:left="720"/>
      <w:contextualSpacing/>
    </w:pPr>
  </w:style>
  <w:style w:type="paragraph" w:customStyle="1" w:styleId="Default">
    <w:name w:val="Default"/>
    <w:rsid w:val="007159A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ved=&amp;url=http://displays.tpet.co.uk/?resource=1024&amp;psig=AOvVaw1tDGYEk8yAo8p2fQrsKc8i&amp;ust=15106724673768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47D50-4127-4F91-A142-A78F22B2A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staffoxley</dc:creator>
  <cp:lastModifiedBy>staffoxley</cp:lastModifiedBy>
  <cp:revision>7</cp:revision>
  <dcterms:created xsi:type="dcterms:W3CDTF">2017-11-06T15:16:00Z</dcterms:created>
  <dcterms:modified xsi:type="dcterms:W3CDTF">2017-11-13T15:20:00Z</dcterms:modified>
</cp:coreProperties>
</file>